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83" w:rsidRPr="00526626" w:rsidRDefault="00526626" w:rsidP="00526626">
      <w:pPr>
        <w:jc w:val="center"/>
        <w:rPr>
          <w:szCs w:val="24"/>
        </w:rPr>
      </w:pPr>
      <w:r w:rsidRPr="00526626">
        <w:rPr>
          <w:szCs w:val="24"/>
        </w:rPr>
        <w:t>ЛИЦЕНЗИРОВАНИЕ</w:t>
      </w:r>
      <w:r w:rsidRPr="00526626">
        <w:rPr>
          <w:szCs w:val="24"/>
        </w:rPr>
        <w:br/>
        <w:t>ДЕЯТЕЛЬНОСТИ ПО ОБРАЩЕНИЮ С ОПАСНЫМИ ОТХОДАМИ</w:t>
      </w:r>
    </w:p>
    <w:p w:rsidR="0064078E" w:rsidRDefault="0064078E" w:rsidP="0064078E">
      <w:pPr>
        <w:ind w:left="709"/>
        <w:jc w:val="center"/>
        <w:rPr>
          <w:b/>
          <w:bCs/>
        </w:rPr>
      </w:pPr>
    </w:p>
    <w:p w:rsidR="0064078E" w:rsidRPr="0064078E" w:rsidRDefault="0064078E" w:rsidP="0064078E">
      <w:pPr>
        <w:ind w:left="709"/>
        <w:jc w:val="center"/>
        <w:rPr>
          <w:b/>
          <w:bCs/>
        </w:rPr>
      </w:pPr>
      <w:r w:rsidRPr="0064078E">
        <w:rPr>
          <w:b/>
          <w:bCs/>
        </w:rPr>
        <w:t>Основные понятия</w:t>
      </w:r>
    </w:p>
    <w:p w:rsidR="00844036" w:rsidRPr="000B3300" w:rsidRDefault="00526626" w:rsidP="0064078E">
      <w:pPr>
        <w:numPr>
          <w:ilvl w:val="0"/>
          <w:numId w:val="1"/>
        </w:numPr>
        <w:jc w:val="both"/>
      </w:pPr>
      <w:r w:rsidRPr="000B3300">
        <w:rPr>
          <w:b/>
          <w:bCs/>
        </w:rPr>
        <w:t>Лицензия</w:t>
      </w:r>
      <w:r w:rsidRPr="000B3300">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w:t>
      </w:r>
      <w:r w:rsidR="0064078E" w:rsidRPr="000B3300">
        <w:t>.</w:t>
      </w:r>
    </w:p>
    <w:p w:rsidR="00844036" w:rsidRPr="000B3300" w:rsidRDefault="00526626" w:rsidP="0064078E">
      <w:pPr>
        <w:numPr>
          <w:ilvl w:val="0"/>
          <w:numId w:val="1"/>
        </w:numPr>
        <w:jc w:val="both"/>
      </w:pPr>
      <w:r w:rsidRPr="000B3300">
        <w:rPr>
          <w:b/>
          <w:bCs/>
        </w:rPr>
        <w:t xml:space="preserve">Лицензируемый Вид Деятельности </w:t>
      </w:r>
      <w:r w:rsidRPr="000B3300">
        <w:t>- вид деятельности, на осуществление которого на территории Российской Федерации требуется получение лицензии в соответствии Федеральным законом 99 от 04.05.2011, в соответствии с иными федеральными законами, регулирующими отношения в соответствующих сферах деятельности</w:t>
      </w:r>
      <w:r w:rsidR="0064078E" w:rsidRPr="000B3300">
        <w:t>.</w:t>
      </w:r>
    </w:p>
    <w:p w:rsidR="00844036" w:rsidRPr="000B3300" w:rsidRDefault="00526626" w:rsidP="0064078E">
      <w:pPr>
        <w:numPr>
          <w:ilvl w:val="0"/>
          <w:numId w:val="1"/>
        </w:numPr>
        <w:jc w:val="both"/>
      </w:pPr>
      <w:r w:rsidRPr="000B3300">
        <w:rPr>
          <w:b/>
          <w:bCs/>
        </w:rPr>
        <w:t xml:space="preserve">Соискатель Лицензии </w:t>
      </w:r>
      <w:r w:rsidRPr="000B3300">
        <w:t>- юридическое лицо или индивидуальный предприниматель, обратившиеся в лицензирующий орган с заявлением о предоставлении лицензии</w:t>
      </w:r>
      <w:r w:rsidR="0064078E" w:rsidRPr="000B3300">
        <w:t>.</w:t>
      </w:r>
    </w:p>
    <w:p w:rsidR="00844036" w:rsidRPr="000B3300" w:rsidRDefault="00526626" w:rsidP="0064078E">
      <w:pPr>
        <w:numPr>
          <w:ilvl w:val="0"/>
          <w:numId w:val="1"/>
        </w:numPr>
        <w:jc w:val="both"/>
      </w:pPr>
      <w:r w:rsidRPr="000B3300">
        <w:rPr>
          <w:b/>
          <w:bCs/>
        </w:rPr>
        <w:t xml:space="preserve">Лицензиат </w:t>
      </w:r>
      <w:r w:rsidRPr="000B3300">
        <w:t xml:space="preserve">- юридическое лицо или индивидуальный предприниматель, </w:t>
      </w:r>
      <w:proofErr w:type="gramStart"/>
      <w:r w:rsidRPr="000B3300">
        <w:t>имеющие</w:t>
      </w:r>
      <w:proofErr w:type="gramEnd"/>
      <w:r w:rsidRPr="000B3300">
        <w:t xml:space="preserve"> лицензию</w:t>
      </w:r>
    </w:p>
    <w:p w:rsidR="00844036" w:rsidRPr="000B3300" w:rsidRDefault="00526626" w:rsidP="0064078E">
      <w:pPr>
        <w:numPr>
          <w:ilvl w:val="0"/>
          <w:numId w:val="1"/>
        </w:numPr>
        <w:jc w:val="both"/>
      </w:pPr>
      <w:r w:rsidRPr="000B3300">
        <w:rPr>
          <w:b/>
          <w:bCs/>
        </w:rPr>
        <w:t xml:space="preserve">Лицензионные требования </w:t>
      </w:r>
      <w:r w:rsidRPr="000B3300">
        <w:t>-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844036" w:rsidRPr="000B3300" w:rsidRDefault="00526626" w:rsidP="0064078E">
      <w:pPr>
        <w:numPr>
          <w:ilvl w:val="0"/>
          <w:numId w:val="1"/>
        </w:numPr>
        <w:jc w:val="both"/>
      </w:pPr>
      <w:proofErr w:type="gramStart"/>
      <w:r w:rsidRPr="000B3300">
        <w:rPr>
          <w:b/>
          <w:bCs/>
        </w:rPr>
        <w:t xml:space="preserve">Место осуществления отдельного вида деятельности, подлежащего лицензированию </w:t>
      </w:r>
      <w:r w:rsidRPr="000B3300">
        <w:t xml:space="preserve"> - объект (</w:t>
      </w:r>
      <w:r w:rsidR="0064078E" w:rsidRPr="000B3300">
        <w:t xml:space="preserve">территория, </w:t>
      </w:r>
      <w:r w:rsidRPr="000B3300">
        <w:t xml:space="preserve">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w:t>
      </w:r>
      <w:r w:rsidRPr="000B3300">
        <w:lastRenderedPageBreak/>
        <w:t xml:space="preserve">почтовый адрес или другие позволяющие идентифицировать объект данные. </w:t>
      </w:r>
      <w:proofErr w:type="gramEnd"/>
    </w:p>
    <w:p w:rsidR="0064078E" w:rsidRPr="0064078E" w:rsidRDefault="0064078E" w:rsidP="0064078E">
      <w:pPr>
        <w:ind w:left="720"/>
        <w:jc w:val="both"/>
        <w:rPr>
          <w:sz w:val="28"/>
        </w:rPr>
      </w:pPr>
    </w:p>
    <w:p w:rsidR="0064078E" w:rsidRDefault="0064078E" w:rsidP="0064078E">
      <w:pPr>
        <w:ind w:left="709"/>
        <w:jc w:val="center"/>
        <w:rPr>
          <w:b/>
        </w:rPr>
      </w:pPr>
      <w:r w:rsidRPr="0064078E">
        <w:rPr>
          <w:b/>
        </w:rPr>
        <w:t>Виды деятельности по обращению с отходами, для которых необходимо получение лицензии</w:t>
      </w:r>
    </w:p>
    <w:p w:rsidR="00844036" w:rsidRPr="0064078E" w:rsidRDefault="00526626" w:rsidP="0064078E">
      <w:pPr>
        <w:ind w:left="360"/>
        <w:jc w:val="both"/>
      </w:pPr>
      <w:r w:rsidRPr="0064078E">
        <w:t>Согласно изменениям к ФЗ 99 от 04.05.2011г в ФЗ 458 от 29.12.2014г лицензированию подлежит деятельность по сбору, транспортированию, обработке, утилизации, обезвреживанию, размещению отходов 1-4 класса опасности</w:t>
      </w:r>
    </w:p>
    <w:p w:rsidR="000B3300" w:rsidRDefault="000B3300" w:rsidP="0064078E">
      <w:pPr>
        <w:ind w:left="709"/>
        <w:jc w:val="center"/>
        <w:rPr>
          <w:b/>
          <w:bCs/>
        </w:rPr>
      </w:pPr>
    </w:p>
    <w:p w:rsidR="0064078E" w:rsidRDefault="000B3300" w:rsidP="0064078E">
      <w:pPr>
        <w:ind w:left="709"/>
        <w:jc w:val="center"/>
        <w:rPr>
          <w:b/>
          <w:bCs/>
        </w:rPr>
      </w:pPr>
      <w:r w:rsidRPr="000B3300">
        <w:rPr>
          <w:b/>
          <w:bCs/>
        </w:rPr>
        <w:t>Требования, предъявляемые  к лицензиатам</w:t>
      </w:r>
    </w:p>
    <w:p w:rsidR="000B3300" w:rsidRPr="000B3300" w:rsidRDefault="000B3300" w:rsidP="000B3300">
      <w:pPr>
        <w:ind w:left="426"/>
        <w:jc w:val="both"/>
      </w:pPr>
      <w:r w:rsidRPr="000B3300">
        <w:t>Согласно Постановлению правительства  РФ  № 1062 от 03 октября 2015г "</w:t>
      </w:r>
      <w:r>
        <w:t xml:space="preserve">О лицензировании деятельности по сбору, транспортированию, обработке, утилизации, обезвреживанию, размещению отходов </w:t>
      </w:r>
      <w:r>
        <w:rPr>
          <w:lang w:val="en-US"/>
        </w:rPr>
        <w:t>I</w:t>
      </w:r>
      <w:r w:rsidRPr="000B3300">
        <w:t>-</w:t>
      </w:r>
      <w:r>
        <w:rPr>
          <w:lang w:val="en-US"/>
        </w:rPr>
        <w:t>IV</w:t>
      </w:r>
      <w:r>
        <w:t xml:space="preserve"> классов опасности»</w:t>
      </w:r>
      <w:r w:rsidRPr="000B3300">
        <w:t xml:space="preserve"> к лицензиатам предъявляются требования:</w:t>
      </w:r>
    </w:p>
    <w:p w:rsidR="00844036" w:rsidRPr="000B3300" w:rsidRDefault="00E56334" w:rsidP="000B3300">
      <w:pPr>
        <w:numPr>
          <w:ilvl w:val="0"/>
          <w:numId w:val="4"/>
        </w:numPr>
        <w:jc w:val="both"/>
      </w:pPr>
      <w:r>
        <w:t>Н</w:t>
      </w:r>
      <w:r w:rsidR="00526626" w:rsidRPr="000B3300">
        <w:t>аличие у соискателя лицензии (лицензиата) необходимых для выполнения заявленных работ зданий, строений, сооружений (в том числе объектов обезвреживания и (или) размещения отходов I - IV классов опасности) и помещений, принадлежащих ему на праве собственности или на ином законном основании и соответствующих установленным требованиям</w:t>
      </w:r>
      <w:r w:rsidR="00627665">
        <w:t>.</w:t>
      </w:r>
    </w:p>
    <w:p w:rsidR="00844036" w:rsidRDefault="00526626" w:rsidP="000B3300">
      <w:pPr>
        <w:numPr>
          <w:ilvl w:val="0"/>
          <w:numId w:val="4"/>
        </w:numPr>
        <w:jc w:val="both"/>
      </w:pPr>
      <w:r w:rsidRPr="000B3300">
        <w:t>Для работ по обработке, утилизации, обезвреживанию отходов I - IV классов опасности - наличие у соискателя лицензии (лицензиата) оборудования (в том числе специального) и специализированных установок, принадлежащих ему на праве собственности или на ином законном основании, необходимых для выполнения заявленных работ и соответствующих установленным требованиям</w:t>
      </w:r>
      <w:r w:rsidR="00627665">
        <w:t>.</w:t>
      </w:r>
    </w:p>
    <w:p w:rsidR="00844036" w:rsidRPr="00627665" w:rsidRDefault="00526626" w:rsidP="00627665">
      <w:pPr>
        <w:numPr>
          <w:ilvl w:val="0"/>
          <w:numId w:val="4"/>
        </w:numPr>
        <w:jc w:val="both"/>
      </w:pPr>
      <w:r w:rsidRPr="00627665">
        <w:t>Для работ по транспортированию отходов I - IV классов опасности - наличие у соискателя лицензии (лицензиата) специально оборудованных и снабженных специальными знаками транспортных средств, принадлежащих ему на праве собственности или на ином законном основании, необходимых для выполнения заявленных работ и соответствующих установленным требованиям</w:t>
      </w:r>
    </w:p>
    <w:p w:rsidR="00844036" w:rsidRPr="00627665" w:rsidRDefault="00E56334" w:rsidP="00627665">
      <w:pPr>
        <w:numPr>
          <w:ilvl w:val="0"/>
          <w:numId w:val="4"/>
        </w:numPr>
        <w:jc w:val="both"/>
      </w:pPr>
      <w:r>
        <w:t>Н</w:t>
      </w:r>
      <w:r w:rsidR="00526626" w:rsidRPr="00627665">
        <w:t xml:space="preserve">аличие у соискателя лицензии (лицензиата) </w:t>
      </w:r>
      <w:r>
        <w:t>–</w:t>
      </w:r>
      <w:r w:rsidR="00526626" w:rsidRPr="00627665">
        <w:t xml:space="preserve"> </w:t>
      </w:r>
      <w:r>
        <w:t>руководителя предприятия</w:t>
      </w:r>
      <w:r w:rsidR="00526626" w:rsidRPr="00627665">
        <w:t xml:space="preserve"> и у работников, заключивших с соискателем лицензии (лицензиатом) трудовые договоры на осуществление деятельности в области обращения с отходами, профессиональной подготовки, подтвержденной свидетельствами (сертификатами) на право работы с отходами I - IV классов опасности</w:t>
      </w:r>
    </w:p>
    <w:p w:rsidR="00627665" w:rsidRDefault="00627665" w:rsidP="00627665">
      <w:pPr>
        <w:numPr>
          <w:ilvl w:val="0"/>
          <w:numId w:val="4"/>
        </w:numPr>
        <w:jc w:val="both"/>
      </w:pPr>
      <w:r w:rsidRPr="00627665">
        <w:t>Для работ по размещению отходов I - IV классов опасности - проведение лицензиатом рекуперации веществ, разрушающих озоновый слой, из отходов I - IV классов опасности перед их захоронением в объектах размещения отходов производства и потребления в соответствии с пунктом 2 статьи 51 Федерального закона "Об охране окружающей среды</w:t>
      </w:r>
      <w:r>
        <w:t>»</w:t>
      </w:r>
    </w:p>
    <w:p w:rsidR="00627665" w:rsidRPr="00627665" w:rsidRDefault="00627665" w:rsidP="00627665">
      <w:pPr>
        <w:ind w:left="360"/>
        <w:jc w:val="both"/>
      </w:pPr>
    </w:p>
    <w:p w:rsidR="00627665" w:rsidRPr="00627665" w:rsidRDefault="00627665" w:rsidP="00627665">
      <w:pPr>
        <w:ind w:left="720"/>
        <w:jc w:val="both"/>
      </w:pPr>
      <w:r w:rsidRPr="00627665">
        <w:rPr>
          <w:u w:val="single"/>
        </w:rPr>
        <w:t>Грубым нарушением лицензионных требований является невыполнение лицензиатом требований, предусмотренных пунктом 3 Положения, а также:</w:t>
      </w:r>
    </w:p>
    <w:p w:rsidR="00844036" w:rsidRPr="00627665" w:rsidRDefault="00526626" w:rsidP="00627665">
      <w:pPr>
        <w:numPr>
          <w:ilvl w:val="0"/>
          <w:numId w:val="6"/>
        </w:numPr>
        <w:jc w:val="both"/>
      </w:pPr>
      <w:r w:rsidRPr="00627665">
        <w:t>а)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r w:rsidR="00627665">
        <w:t>.</w:t>
      </w:r>
    </w:p>
    <w:p w:rsidR="00844036" w:rsidRPr="00627665" w:rsidRDefault="00526626" w:rsidP="00627665">
      <w:pPr>
        <w:numPr>
          <w:ilvl w:val="0"/>
          <w:numId w:val="6"/>
        </w:numPr>
        <w:jc w:val="both"/>
      </w:pPr>
      <w:r w:rsidRPr="00627665">
        <w:t>б)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 повлекшее за собой последствия, установленные частью 11 статьи 19 Федерального закона "О лицензировании отдельных видов деятельности"</w:t>
      </w:r>
      <w:r w:rsidR="00627665">
        <w:t>.</w:t>
      </w:r>
    </w:p>
    <w:p w:rsidR="00627665" w:rsidRPr="000B3300" w:rsidRDefault="00627665" w:rsidP="00627665">
      <w:pPr>
        <w:ind w:left="720"/>
        <w:jc w:val="both"/>
      </w:pPr>
    </w:p>
    <w:p w:rsidR="000B3300" w:rsidRDefault="00627665" w:rsidP="0064078E">
      <w:pPr>
        <w:ind w:left="709"/>
        <w:jc w:val="center"/>
        <w:rPr>
          <w:b/>
          <w:bCs/>
        </w:rPr>
      </w:pPr>
      <w:r w:rsidRPr="00627665">
        <w:rPr>
          <w:b/>
          <w:bCs/>
        </w:rPr>
        <w:t>Порядок получения лицензии</w:t>
      </w:r>
    </w:p>
    <w:p w:rsidR="00844036" w:rsidRPr="00627665" w:rsidRDefault="00E651A8" w:rsidP="00627665">
      <w:pPr>
        <w:numPr>
          <w:ilvl w:val="0"/>
          <w:numId w:val="7"/>
        </w:numPr>
        <w:jc w:val="both"/>
      </w:pPr>
      <w:r>
        <w:rPr>
          <w:iCs/>
        </w:rPr>
        <w:t>Получение</w:t>
      </w:r>
      <w:r w:rsidR="00526626" w:rsidRPr="00627665">
        <w:rPr>
          <w:iCs/>
        </w:rPr>
        <w:t xml:space="preserve"> в ФБУЗ «Центр гигиены и эпидемиологии» </w:t>
      </w:r>
      <w:r>
        <w:rPr>
          <w:iCs/>
        </w:rPr>
        <w:t xml:space="preserve">и </w:t>
      </w:r>
      <w:r>
        <w:t xml:space="preserve">Управлении </w:t>
      </w:r>
      <w:proofErr w:type="spellStart"/>
      <w:r w:rsidRPr="00E651A8">
        <w:rPr>
          <w:bCs/>
        </w:rPr>
        <w:t>Роспотребнадзора</w:t>
      </w:r>
      <w:proofErr w:type="spellEnd"/>
      <w:r>
        <w:t xml:space="preserve"> по Липецкой области</w:t>
      </w:r>
      <w:r w:rsidR="00526626" w:rsidRPr="00627665">
        <w:rPr>
          <w:iCs/>
        </w:rPr>
        <w:t xml:space="preserve"> </w:t>
      </w:r>
      <w:r w:rsidRPr="00627665">
        <w:rPr>
          <w:iCs/>
        </w:rPr>
        <w:t xml:space="preserve">Экспертного заключения и </w:t>
      </w:r>
      <w:r>
        <w:rPr>
          <w:iCs/>
        </w:rPr>
        <w:t>С</w:t>
      </w:r>
      <w:r w:rsidRPr="00627665">
        <w:rPr>
          <w:iCs/>
        </w:rPr>
        <w:t xml:space="preserve">анитарно-эпидемиологического заключения </w:t>
      </w:r>
      <w:r>
        <w:rPr>
          <w:iCs/>
        </w:rPr>
        <w:t>о</w:t>
      </w:r>
      <w:r w:rsidR="00526626" w:rsidRPr="00627665">
        <w:rPr>
          <w:iCs/>
        </w:rPr>
        <w:t xml:space="preserve"> соответстви</w:t>
      </w:r>
      <w:r>
        <w:rPr>
          <w:iCs/>
        </w:rPr>
        <w:t>и</w:t>
      </w:r>
      <w:r w:rsidR="00526626" w:rsidRPr="00627665">
        <w:rPr>
          <w:iCs/>
        </w:rPr>
        <w:t xml:space="preserve"> зданий, строений, сооружений, помещений, оборудования и иного имущества, которые предполагается использовать для осуществления деятельности по сбору, обработке, утилизации, обезвреживанию, транспортированию, размещению отходов 1-4 класса опасности  </w:t>
      </w:r>
      <w:r>
        <w:rPr>
          <w:iCs/>
        </w:rPr>
        <w:t>государственным санитарно-эпидемиологическим правилам и нормативам.</w:t>
      </w:r>
    </w:p>
    <w:p w:rsidR="00844036" w:rsidRPr="00627665" w:rsidRDefault="00526626" w:rsidP="00627665">
      <w:pPr>
        <w:numPr>
          <w:ilvl w:val="0"/>
          <w:numId w:val="7"/>
        </w:numPr>
        <w:jc w:val="both"/>
      </w:pPr>
      <w:r w:rsidRPr="00627665">
        <w:rPr>
          <w:iCs/>
        </w:rPr>
        <w:t xml:space="preserve">Формирование документации </w:t>
      </w:r>
      <w:proofErr w:type="gramStart"/>
      <w:r w:rsidRPr="00627665">
        <w:rPr>
          <w:iCs/>
        </w:rPr>
        <w:t>для подачи заявления о выдаче лицензии в Управление Федеральной службы по надзору в сфере</w:t>
      </w:r>
      <w:proofErr w:type="gramEnd"/>
      <w:r w:rsidRPr="00627665">
        <w:rPr>
          <w:iCs/>
        </w:rPr>
        <w:t xml:space="preserve"> природопользования (</w:t>
      </w:r>
      <w:proofErr w:type="spellStart"/>
      <w:r w:rsidRPr="00627665">
        <w:rPr>
          <w:iCs/>
        </w:rPr>
        <w:t>Росприроднадзора</w:t>
      </w:r>
      <w:proofErr w:type="spellEnd"/>
      <w:r w:rsidRPr="00627665">
        <w:rPr>
          <w:iCs/>
        </w:rPr>
        <w:t xml:space="preserve"> по Липецкой        области).</w:t>
      </w:r>
    </w:p>
    <w:p w:rsidR="00E651A8" w:rsidRDefault="00E651A8" w:rsidP="0064078E">
      <w:pPr>
        <w:ind w:left="709"/>
        <w:jc w:val="center"/>
        <w:rPr>
          <w:b/>
          <w:bCs/>
        </w:rPr>
      </w:pPr>
    </w:p>
    <w:p w:rsidR="00627665" w:rsidRDefault="00E651A8" w:rsidP="0064078E">
      <w:pPr>
        <w:ind w:left="709"/>
        <w:jc w:val="center"/>
        <w:rPr>
          <w:b/>
          <w:bCs/>
        </w:rPr>
      </w:pPr>
      <w:r w:rsidRPr="00E651A8">
        <w:rPr>
          <w:b/>
          <w:bCs/>
        </w:rPr>
        <w:t xml:space="preserve">Перечень необходимой документации для получения лицензии в Управлении </w:t>
      </w:r>
      <w:proofErr w:type="spellStart"/>
      <w:r w:rsidRPr="00E651A8">
        <w:rPr>
          <w:b/>
          <w:bCs/>
        </w:rPr>
        <w:t>Росприроднадзора</w:t>
      </w:r>
      <w:proofErr w:type="spellEnd"/>
    </w:p>
    <w:p w:rsidR="00E651A8" w:rsidRDefault="00E651A8" w:rsidP="0064078E">
      <w:pPr>
        <w:ind w:left="709"/>
        <w:jc w:val="center"/>
        <w:rPr>
          <w:b/>
          <w:bCs/>
        </w:rPr>
      </w:pPr>
    </w:p>
    <w:p w:rsidR="00844036" w:rsidRPr="00E651A8" w:rsidRDefault="00E56334" w:rsidP="00E651A8">
      <w:pPr>
        <w:numPr>
          <w:ilvl w:val="0"/>
          <w:numId w:val="8"/>
        </w:numPr>
        <w:jc w:val="both"/>
      </w:pPr>
      <w:r>
        <w:t>П</w:t>
      </w:r>
      <w:r w:rsidR="00526626" w:rsidRPr="00E651A8">
        <w:t>еречень конкретных видов отходов I - IV классов опасности, содержащий их наименования, классы опасности и коды согласно федеральному классификационному каталогу отходов, а также перечень работ, составляющих деятельность в области обращения с отходами, которые соответствуют наименованиям конкретных видов отходов I - IV классов опасности</w:t>
      </w:r>
      <w:r w:rsidR="00E651A8">
        <w:t>.</w:t>
      </w:r>
    </w:p>
    <w:p w:rsidR="00844036" w:rsidRDefault="00E56334" w:rsidP="00E651A8">
      <w:pPr>
        <w:numPr>
          <w:ilvl w:val="0"/>
          <w:numId w:val="8"/>
        </w:numPr>
        <w:jc w:val="both"/>
      </w:pPr>
      <w:r>
        <w:t>Р</w:t>
      </w:r>
      <w:r w:rsidR="00526626" w:rsidRPr="00E651A8">
        <w:t>еквизиты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r w:rsidR="00E651A8">
        <w:t>.</w:t>
      </w:r>
    </w:p>
    <w:p w:rsidR="00E651A8" w:rsidRPr="00E651A8" w:rsidRDefault="00E651A8" w:rsidP="00E651A8">
      <w:pPr>
        <w:numPr>
          <w:ilvl w:val="0"/>
          <w:numId w:val="8"/>
        </w:numPr>
        <w:jc w:val="both"/>
      </w:pPr>
      <w:proofErr w:type="gramStart"/>
      <w:r w:rsidRPr="00E651A8">
        <w:t>Для работ по обезвреживанию и размещению отходов I - IV классов опасности - реквизиты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законом от 23 ноября 1995 г. N 174-ФЗ "Об экологической экспертизе" (за исключением периода со дня вступления в силу Федерального закона от 18 декабря 2006</w:t>
      </w:r>
      <w:proofErr w:type="gramEnd"/>
      <w:r w:rsidRPr="00E651A8">
        <w:t xml:space="preserve"> г. N 232-ФЗ "О внесении изменений в Градостроительный кодекс Российской Федерации и отдельные законодательные акты Российской Федерации" и до дня вступления в силу Федерального закона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w:t>
      </w:r>
      <w:r>
        <w:t>.</w:t>
      </w:r>
    </w:p>
    <w:p w:rsidR="00E651A8" w:rsidRPr="00E651A8" w:rsidRDefault="00E651A8" w:rsidP="00E651A8">
      <w:pPr>
        <w:numPr>
          <w:ilvl w:val="0"/>
          <w:numId w:val="8"/>
        </w:numPr>
        <w:jc w:val="both"/>
      </w:pPr>
      <w:proofErr w:type="gramStart"/>
      <w:r w:rsidRPr="00E651A8">
        <w:t>Для работ по обезвреживанию и размещению отходов I - IV классов опасности - реквизиты разрешения на строительство или разрешения на ввод объекта капитального строительства в эксплуатацию, выданных в период со дня вступления в силу Федерального закона от 18 декабря 2006 г. N 232-ФЗ "О внесении изменений в Градостроительный кодекс Российской Федерации и отдельные законодательные акты Российской Федерации" и до дня вступления в</w:t>
      </w:r>
      <w:proofErr w:type="gramEnd"/>
      <w:r w:rsidRPr="00E651A8">
        <w:t xml:space="preserve"> силу Федерального закона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w:t>
      </w:r>
      <w:r>
        <w:t>».</w:t>
      </w:r>
      <w:r w:rsidRPr="00E651A8">
        <w:t xml:space="preserve"> </w:t>
      </w:r>
    </w:p>
    <w:p w:rsidR="00E651A8" w:rsidRDefault="00B368AB" w:rsidP="00E651A8">
      <w:pPr>
        <w:numPr>
          <w:ilvl w:val="0"/>
          <w:numId w:val="8"/>
        </w:numPr>
        <w:jc w:val="both"/>
      </w:pPr>
      <w:proofErr w:type="gramStart"/>
      <w:r w:rsidRPr="00B368AB">
        <w:t>Для работ по сбору, обработке, утилизации, обезвреживанию, размещению отходов I - IV классов опасности -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(в том числе объектов обезвреживания и (или) размещения отходов I - IV классов опасности) и помещений, необходимых для выполнения заявленных работ</w:t>
      </w:r>
      <w:r>
        <w:t>.</w:t>
      </w:r>
      <w:proofErr w:type="gramEnd"/>
    </w:p>
    <w:p w:rsidR="00431C4D" w:rsidRPr="00431C4D" w:rsidRDefault="00431C4D" w:rsidP="00431C4D">
      <w:pPr>
        <w:numPr>
          <w:ilvl w:val="0"/>
          <w:numId w:val="8"/>
        </w:numPr>
        <w:jc w:val="both"/>
      </w:pPr>
      <w:r w:rsidRPr="00431C4D">
        <w:t>Для работ по обработке, утилизации, обезвреживанию отходов I - IV классов опасности - копии документов, подтверждающих наличие у соискателя лицензии принадлежащих ему на праве собственности или на ином законном основании оборудования (в том числе специального) и установок, необходимых для выполнения заявленных работ</w:t>
      </w:r>
      <w:r>
        <w:t>.</w:t>
      </w:r>
    </w:p>
    <w:p w:rsidR="00431C4D" w:rsidRPr="00431C4D" w:rsidRDefault="00431C4D" w:rsidP="00431C4D">
      <w:pPr>
        <w:numPr>
          <w:ilvl w:val="0"/>
          <w:numId w:val="8"/>
        </w:numPr>
        <w:jc w:val="both"/>
      </w:pPr>
      <w:r>
        <w:t>Д</w:t>
      </w:r>
      <w:r w:rsidRPr="00431C4D">
        <w:t>ля работ по транспортированию отходов I - IV классов опасности - копии документов,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и соответствующих установленным требованиям</w:t>
      </w:r>
    </w:p>
    <w:p w:rsidR="00124BCA" w:rsidRPr="00124BCA" w:rsidRDefault="00E56334" w:rsidP="00124BCA">
      <w:pPr>
        <w:numPr>
          <w:ilvl w:val="0"/>
          <w:numId w:val="8"/>
        </w:numPr>
        <w:jc w:val="both"/>
      </w:pPr>
      <w:r>
        <w:t>Копии т</w:t>
      </w:r>
      <w:r w:rsidR="00124BCA" w:rsidRPr="00124BCA">
        <w:t>рудовы</w:t>
      </w:r>
      <w:r>
        <w:t>х</w:t>
      </w:r>
      <w:r w:rsidR="00124BCA" w:rsidRPr="00124BCA">
        <w:t xml:space="preserve"> договор</w:t>
      </w:r>
      <w:r>
        <w:t>ов</w:t>
      </w:r>
      <w:r w:rsidR="00124BCA" w:rsidRPr="00124BCA">
        <w:t xml:space="preserve"> </w:t>
      </w:r>
      <w:r>
        <w:t>с работниками, занятыми на обращении с отходами, копии свидетель</w:t>
      </w:r>
      <w:proofErr w:type="gramStart"/>
      <w:r>
        <w:t>ств пр</w:t>
      </w:r>
      <w:proofErr w:type="gramEnd"/>
      <w:r>
        <w:t xml:space="preserve">офессиональной подготовки </w:t>
      </w:r>
      <w:r w:rsidR="00124BCA" w:rsidRPr="00124BCA">
        <w:t>на право работы с отходами I - IV классов опасности</w:t>
      </w:r>
      <w:r w:rsidR="00124BCA">
        <w:t>.</w:t>
      </w:r>
    </w:p>
    <w:p w:rsidR="00431C4D" w:rsidRPr="00431C4D" w:rsidRDefault="00E56334" w:rsidP="00431C4D">
      <w:pPr>
        <w:numPr>
          <w:ilvl w:val="0"/>
          <w:numId w:val="8"/>
        </w:numPr>
        <w:jc w:val="both"/>
      </w:pPr>
      <w:r>
        <w:t>Копии</w:t>
      </w:r>
      <w:r w:rsidR="00431C4D" w:rsidRPr="00431C4D">
        <w:t xml:space="preserve"> документ</w:t>
      </w:r>
      <w:r>
        <w:t>ов</w:t>
      </w:r>
      <w:r w:rsidR="00431C4D" w:rsidRPr="00431C4D">
        <w:t>, подтверждающ</w:t>
      </w:r>
      <w:r>
        <w:t>их</w:t>
      </w:r>
      <w:r w:rsidR="00431C4D" w:rsidRPr="00431C4D">
        <w:t xml:space="preserve"> </w:t>
      </w:r>
      <w:r>
        <w:t>наличие</w:t>
      </w:r>
      <w:bookmarkStart w:id="0" w:name="_GoBack"/>
      <w:bookmarkEnd w:id="0"/>
      <w:r w:rsidR="00431C4D" w:rsidRPr="00431C4D">
        <w:t xml:space="preserve"> в штате соискателя лицензии должностного лица, ответственного за допуск работников к работе с отходами I - IV классов опасности</w:t>
      </w:r>
      <w:r w:rsidR="00124BCA">
        <w:t>.</w:t>
      </w:r>
    </w:p>
    <w:p w:rsidR="00431C4D" w:rsidRPr="00E651A8" w:rsidRDefault="00431C4D" w:rsidP="00124BCA">
      <w:pPr>
        <w:ind w:left="720"/>
        <w:jc w:val="both"/>
      </w:pPr>
    </w:p>
    <w:p w:rsidR="00E651A8" w:rsidRPr="00E651A8" w:rsidRDefault="00E651A8" w:rsidP="0064078E">
      <w:pPr>
        <w:ind w:left="709"/>
        <w:jc w:val="center"/>
        <w:rPr>
          <w:b/>
        </w:rPr>
      </w:pPr>
    </w:p>
    <w:sectPr w:rsidR="00E651A8" w:rsidRPr="00E651A8" w:rsidSect="00526626">
      <w:pgSz w:w="8391" w:h="11907" w:code="11"/>
      <w:pgMar w:top="709" w:right="851" w:bottom="425" w:left="567" w:header="567"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2CA"/>
    <w:multiLevelType w:val="hybridMultilevel"/>
    <w:tmpl w:val="AECC4BDC"/>
    <w:lvl w:ilvl="0" w:tplc="C7D867EA">
      <w:start w:val="1"/>
      <w:numFmt w:val="bullet"/>
      <w:lvlText w:val=""/>
      <w:lvlJc w:val="left"/>
      <w:pPr>
        <w:tabs>
          <w:tab w:val="num" w:pos="720"/>
        </w:tabs>
        <w:ind w:left="720" w:hanging="360"/>
      </w:pPr>
      <w:rPr>
        <w:rFonts w:ascii="Wingdings 2" w:hAnsi="Wingdings 2" w:hint="default"/>
      </w:rPr>
    </w:lvl>
    <w:lvl w:ilvl="1" w:tplc="F352495A" w:tentative="1">
      <w:start w:val="1"/>
      <w:numFmt w:val="bullet"/>
      <w:lvlText w:val=""/>
      <w:lvlJc w:val="left"/>
      <w:pPr>
        <w:tabs>
          <w:tab w:val="num" w:pos="1440"/>
        </w:tabs>
        <w:ind w:left="1440" w:hanging="360"/>
      </w:pPr>
      <w:rPr>
        <w:rFonts w:ascii="Wingdings 2" w:hAnsi="Wingdings 2" w:hint="default"/>
      </w:rPr>
    </w:lvl>
    <w:lvl w:ilvl="2" w:tplc="619E5276" w:tentative="1">
      <w:start w:val="1"/>
      <w:numFmt w:val="bullet"/>
      <w:lvlText w:val=""/>
      <w:lvlJc w:val="left"/>
      <w:pPr>
        <w:tabs>
          <w:tab w:val="num" w:pos="2160"/>
        </w:tabs>
        <w:ind w:left="2160" w:hanging="360"/>
      </w:pPr>
      <w:rPr>
        <w:rFonts w:ascii="Wingdings 2" w:hAnsi="Wingdings 2" w:hint="default"/>
      </w:rPr>
    </w:lvl>
    <w:lvl w:ilvl="3" w:tplc="E76CD4E2" w:tentative="1">
      <w:start w:val="1"/>
      <w:numFmt w:val="bullet"/>
      <w:lvlText w:val=""/>
      <w:lvlJc w:val="left"/>
      <w:pPr>
        <w:tabs>
          <w:tab w:val="num" w:pos="2880"/>
        </w:tabs>
        <w:ind w:left="2880" w:hanging="360"/>
      </w:pPr>
      <w:rPr>
        <w:rFonts w:ascii="Wingdings 2" w:hAnsi="Wingdings 2" w:hint="default"/>
      </w:rPr>
    </w:lvl>
    <w:lvl w:ilvl="4" w:tplc="5890000E" w:tentative="1">
      <w:start w:val="1"/>
      <w:numFmt w:val="bullet"/>
      <w:lvlText w:val=""/>
      <w:lvlJc w:val="left"/>
      <w:pPr>
        <w:tabs>
          <w:tab w:val="num" w:pos="3600"/>
        </w:tabs>
        <w:ind w:left="3600" w:hanging="360"/>
      </w:pPr>
      <w:rPr>
        <w:rFonts w:ascii="Wingdings 2" w:hAnsi="Wingdings 2" w:hint="default"/>
      </w:rPr>
    </w:lvl>
    <w:lvl w:ilvl="5" w:tplc="73C2743C" w:tentative="1">
      <w:start w:val="1"/>
      <w:numFmt w:val="bullet"/>
      <w:lvlText w:val=""/>
      <w:lvlJc w:val="left"/>
      <w:pPr>
        <w:tabs>
          <w:tab w:val="num" w:pos="4320"/>
        </w:tabs>
        <w:ind w:left="4320" w:hanging="360"/>
      </w:pPr>
      <w:rPr>
        <w:rFonts w:ascii="Wingdings 2" w:hAnsi="Wingdings 2" w:hint="default"/>
      </w:rPr>
    </w:lvl>
    <w:lvl w:ilvl="6" w:tplc="8EB418B2" w:tentative="1">
      <w:start w:val="1"/>
      <w:numFmt w:val="bullet"/>
      <w:lvlText w:val=""/>
      <w:lvlJc w:val="left"/>
      <w:pPr>
        <w:tabs>
          <w:tab w:val="num" w:pos="5040"/>
        </w:tabs>
        <w:ind w:left="5040" w:hanging="360"/>
      </w:pPr>
      <w:rPr>
        <w:rFonts w:ascii="Wingdings 2" w:hAnsi="Wingdings 2" w:hint="default"/>
      </w:rPr>
    </w:lvl>
    <w:lvl w:ilvl="7" w:tplc="CB668E38" w:tentative="1">
      <w:start w:val="1"/>
      <w:numFmt w:val="bullet"/>
      <w:lvlText w:val=""/>
      <w:lvlJc w:val="left"/>
      <w:pPr>
        <w:tabs>
          <w:tab w:val="num" w:pos="5760"/>
        </w:tabs>
        <w:ind w:left="5760" w:hanging="360"/>
      </w:pPr>
      <w:rPr>
        <w:rFonts w:ascii="Wingdings 2" w:hAnsi="Wingdings 2" w:hint="default"/>
      </w:rPr>
    </w:lvl>
    <w:lvl w:ilvl="8" w:tplc="7C763FD0" w:tentative="1">
      <w:start w:val="1"/>
      <w:numFmt w:val="bullet"/>
      <w:lvlText w:val=""/>
      <w:lvlJc w:val="left"/>
      <w:pPr>
        <w:tabs>
          <w:tab w:val="num" w:pos="6480"/>
        </w:tabs>
        <w:ind w:left="6480" w:hanging="360"/>
      </w:pPr>
      <w:rPr>
        <w:rFonts w:ascii="Wingdings 2" w:hAnsi="Wingdings 2" w:hint="default"/>
      </w:rPr>
    </w:lvl>
  </w:abstractNum>
  <w:abstractNum w:abstractNumId="1">
    <w:nsid w:val="1F8F6A8C"/>
    <w:multiLevelType w:val="hybridMultilevel"/>
    <w:tmpl w:val="7FE4E5FC"/>
    <w:lvl w:ilvl="0" w:tplc="7BA877A6">
      <w:start w:val="1"/>
      <w:numFmt w:val="bullet"/>
      <w:lvlText w:val=""/>
      <w:lvlJc w:val="left"/>
      <w:pPr>
        <w:tabs>
          <w:tab w:val="num" w:pos="720"/>
        </w:tabs>
        <w:ind w:left="720" w:hanging="360"/>
      </w:pPr>
      <w:rPr>
        <w:rFonts w:ascii="Wingdings" w:hAnsi="Wingdings" w:hint="default"/>
      </w:rPr>
    </w:lvl>
    <w:lvl w:ilvl="1" w:tplc="8026B2F2" w:tentative="1">
      <w:start w:val="1"/>
      <w:numFmt w:val="bullet"/>
      <w:lvlText w:val=""/>
      <w:lvlJc w:val="left"/>
      <w:pPr>
        <w:tabs>
          <w:tab w:val="num" w:pos="1440"/>
        </w:tabs>
        <w:ind w:left="1440" w:hanging="360"/>
      </w:pPr>
      <w:rPr>
        <w:rFonts w:ascii="Wingdings" w:hAnsi="Wingdings" w:hint="default"/>
      </w:rPr>
    </w:lvl>
    <w:lvl w:ilvl="2" w:tplc="6A94132A" w:tentative="1">
      <w:start w:val="1"/>
      <w:numFmt w:val="bullet"/>
      <w:lvlText w:val=""/>
      <w:lvlJc w:val="left"/>
      <w:pPr>
        <w:tabs>
          <w:tab w:val="num" w:pos="2160"/>
        </w:tabs>
        <w:ind w:left="2160" w:hanging="360"/>
      </w:pPr>
      <w:rPr>
        <w:rFonts w:ascii="Wingdings" w:hAnsi="Wingdings" w:hint="default"/>
      </w:rPr>
    </w:lvl>
    <w:lvl w:ilvl="3" w:tplc="A42004C6" w:tentative="1">
      <w:start w:val="1"/>
      <w:numFmt w:val="bullet"/>
      <w:lvlText w:val=""/>
      <w:lvlJc w:val="left"/>
      <w:pPr>
        <w:tabs>
          <w:tab w:val="num" w:pos="2880"/>
        </w:tabs>
        <w:ind w:left="2880" w:hanging="360"/>
      </w:pPr>
      <w:rPr>
        <w:rFonts w:ascii="Wingdings" w:hAnsi="Wingdings" w:hint="default"/>
      </w:rPr>
    </w:lvl>
    <w:lvl w:ilvl="4" w:tplc="72D844F0" w:tentative="1">
      <w:start w:val="1"/>
      <w:numFmt w:val="bullet"/>
      <w:lvlText w:val=""/>
      <w:lvlJc w:val="left"/>
      <w:pPr>
        <w:tabs>
          <w:tab w:val="num" w:pos="3600"/>
        </w:tabs>
        <w:ind w:left="3600" w:hanging="360"/>
      </w:pPr>
      <w:rPr>
        <w:rFonts w:ascii="Wingdings" w:hAnsi="Wingdings" w:hint="default"/>
      </w:rPr>
    </w:lvl>
    <w:lvl w:ilvl="5" w:tplc="0298FD68" w:tentative="1">
      <w:start w:val="1"/>
      <w:numFmt w:val="bullet"/>
      <w:lvlText w:val=""/>
      <w:lvlJc w:val="left"/>
      <w:pPr>
        <w:tabs>
          <w:tab w:val="num" w:pos="4320"/>
        </w:tabs>
        <w:ind w:left="4320" w:hanging="360"/>
      </w:pPr>
      <w:rPr>
        <w:rFonts w:ascii="Wingdings" w:hAnsi="Wingdings" w:hint="default"/>
      </w:rPr>
    </w:lvl>
    <w:lvl w:ilvl="6" w:tplc="1DD82EA8" w:tentative="1">
      <w:start w:val="1"/>
      <w:numFmt w:val="bullet"/>
      <w:lvlText w:val=""/>
      <w:lvlJc w:val="left"/>
      <w:pPr>
        <w:tabs>
          <w:tab w:val="num" w:pos="5040"/>
        </w:tabs>
        <w:ind w:left="5040" w:hanging="360"/>
      </w:pPr>
      <w:rPr>
        <w:rFonts w:ascii="Wingdings" w:hAnsi="Wingdings" w:hint="default"/>
      </w:rPr>
    </w:lvl>
    <w:lvl w:ilvl="7" w:tplc="418ADD72" w:tentative="1">
      <w:start w:val="1"/>
      <w:numFmt w:val="bullet"/>
      <w:lvlText w:val=""/>
      <w:lvlJc w:val="left"/>
      <w:pPr>
        <w:tabs>
          <w:tab w:val="num" w:pos="5760"/>
        </w:tabs>
        <w:ind w:left="5760" w:hanging="360"/>
      </w:pPr>
      <w:rPr>
        <w:rFonts w:ascii="Wingdings" w:hAnsi="Wingdings" w:hint="default"/>
      </w:rPr>
    </w:lvl>
    <w:lvl w:ilvl="8" w:tplc="0CA0D808" w:tentative="1">
      <w:start w:val="1"/>
      <w:numFmt w:val="bullet"/>
      <w:lvlText w:val=""/>
      <w:lvlJc w:val="left"/>
      <w:pPr>
        <w:tabs>
          <w:tab w:val="num" w:pos="6480"/>
        </w:tabs>
        <w:ind w:left="6480" w:hanging="360"/>
      </w:pPr>
      <w:rPr>
        <w:rFonts w:ascii="Wingdings" w:hAnsi="Wingdings" w:hint="default"/>
      </w:rPr>
    </w:lvl>
  </w:abstractNum>
  <w:abstractNum w:abstractNumId="2">
    <w:nsid w:val="2FEA565D"/>
    <w:multiLevelType w:val="hybridMultilevel"/>
    <w:tmpl w:val="CCCA0A2A"/>
    <w:lvl w:ilvl="0" w:tplc="4DAAF78E">
      <w:start w:val="1"/>
      <w:numFmt w:val="decimal"/>
      <w:lvlText w:val="%1."/>
      <w:lvlJc w:val="left"/>
      <w:pPr>
        <w:tabs>
          <w:tab w:val="num" w:pos="720"/>
        </w:tabs>
        <w:ind w:left="720" w:hanging="360"/>
      </w:pPr>
    </w:lvl>
    <w:lvl w:ilvl="1" w:tplc="A824FBC4" w:tentative="1">
      <w:start w:val="1"/>
      <w:numFmt w:val="decimal"/>
      <w:lvlText w:val="%2."/>
      <w:lvlJc w:val="left"/>
      <w:pPr>
        <w:tabs>
          <w:tab w:val="num" w:pos="1440"/>
        </w:tabs>
        <w:ind w:left="1440" w:hanging="360"/>
      </w:pPr>
    </w:lvl>
    <w:lvl w:ilvl="2" w:tplc="20166DD4" w:tentative="1">
      <w:start w:val="1"/>
      <w:numFmt w:val="decimal"/>
      <w:lvlText w:val="%3."/>
      <w:lvlJc w:val="left"/>
      <w:pPr>
        <w:tabs>
          <w:tab w:val="num" w:pos="2160"/>
        </w:tabs>
        <w:ind w:left="2160" w:hanging="360"/>
      </w:pPr>
    </w:lvl>
    <w:lvl w:ilvl="3" w:tplc="E4088AFC" w:tentative="1">
      <w:start w:val="1"/>
      <w:numFmt w:val="decimal"/>
      <w:lvlText w:val="%4."/>
      <w:lvlJc w:val="left"/>
      <w:pPr>
        <w:tabs>
          <w:tab w:val="num" w:pos="2880"/>
        </w:tabs>
        <w:ind w:left="2880" w:hanging="360"/>
      </w:pPr>
    </w:lvl>
    <w:lvl w:ilvl="4" w:tplc="7DA818C8" w:tentative="1">
      <w:start w:val="1"/>
      <w:numFmt w:val="decimal"/>
      <w:lvlText w:val="%5."/>
      <w:lvlJc w:val="left"/>
      <w:pPr>
        <w:tabs>
          <w:tab w:val="num" w:pos="3600"/>
        </w:tabs>
        <w:ind w:left="3600" w:hanging="360"/>
      </w:pPr>
    </w:lvl>
    <w:lvl w:ilvl="5" w:tplc="0F3600FC" w:tentative="1">
      <w:start w:val="1"/>
      <w:numFmt w:val="decimal"/>
      <w:lvlText w:val="%6."/>
      <w:lvlJc w:val="left"/>
      <w:pPr>
        <w:tabs>
          <w:tab w:val="num" w:pos="4320"/>
        </w:tabs>
        <w:ind w:left="4320" w:hanging="360"/>
      </w:pPr>
    </w:lvl>
    <w:lvl w:ilvl="6" w:tplc="438EFDF0" w:tentative="1">
      <w:start w:val="1"/>
      <w:numFmt w:val="decimal"/>
      <w:lvlText w:val="%7."/>
      <w:lvlJc w:val="left"/>
      <w:pPr>
        <w:tabs>
          <w:tab w:val="num" w:pos="5040"/>
        </w:tabs>
        <w:ind w:left="5040" w:hanging="360"/>
      </w:pPr>
    </w:lvl>
    <w:lvl w:ilvl="7" w:tplc="8AD475CA" w:tentative="1">
      <w:start w:val="1"/>
      <w:numFmt w:val="decimal"/>
      <w:lvlText w:val="%8."/>
      <w:lvlJc w:val="left"/>
      <w:pPr>
        <w:tabs>
          <w:tab w:val="num" w:pos="5760"/>
        </w:tabs>
        <w:ind w:left="5760" w:hanging="360"/>
      </w:pPr>
    </w:lvl>
    <w:lvl w:ilvl="8" w:tplc="36B40784" w:tentative="1">
      <w:start w:val="1"/>
      <w:numFmt w:val="decimal"/>
      <w:lvlText w:val="%9."/>
      <w:lvlJc w:val="left"/>
      <w:pPr>
        <w:tabs>
          <w:tab w:val="num" w:pos="6480"/>
        </w:tabs>
        <w:ind w:left="6480" w:hanging="360"/>
      </w:pPr>
    </w:lvl>
  </w:abstractNum>
  <w:abstractNum w:abstractNumId="3">
    <w:nsid w:val="340F63A1"/>
    <w:multiLevelType w:val="hybridMultilevel"/>
    <w:tmpl w:val="B8B0A938"/>
    <w:lvl w:ilvl="0" w:tplc="6D1EA2DC">
      <w:start w:val="1"/>
      <w:numFmt w:val="decimal"/>
      <w:lvlText w:val="%1."/>
      <w:lvlJc w:val="left"/>
      <w:pPr>
        <w:tabs>
          <w:tab w:val="num" w:pos="720"/>
        </w:tabs>
        <w:ind w:left="720" w:hanging="360"/>
      </w:pPr>
    </w:lvl>
    <w:lvl w:ilvl="1" w:tplc="3C503C92" w:tentative="1">
      <w:start w:val="1"/>
      <w:numFmt w:val="decimal"/>
      <w:lvlText w:val="%2."/>
      <w:lvlJc w:val="left"/>
      <w:pPr>
        <w:tabs>
          <w:tab w:val="num" w:pos="1440"/>
        </w:tabs>
        <w:ind w:left="1440" w:hanging="360"/>
      </w:pPr>
    </w:lvl>
    <w:lvl w:ilvl="2" w:tplc="016E3422" w:tentative="1">
      <w:start w:val="1"/>
      <w:numFmt w:val="decimal"/>
      <w:lvlText w:val="%3."/>
      <w:lvlJc w:val="left"/>
      <w:pPr>
        <w:tabs>
          <w:tab w:val="num" w:pos="2160"/>
        </w:tabs>
        <w:ind w:left="2160" w:hanging="360"/>
      </w:pPr>
    </w:lvl>
    <w:lvl w:ilvl="3" w:tplc="8674B958" w:tentative="1">
      <w:start w:val="1"/>
      <w:numFmt w:val="decimal"/>
      <w:lvlText w:val="%4."/>
      <w:lvlJc w:val="left"/>
      <w:pPr>
        <w:tabs>
          <w:tab w:val="num" w:pos="2880"/>
        </w:tabs>
        <w:ind w:left="2880" w:hanging="360"/>
      </w:pPr>
    </w:lvl>
    <w:lvl w:ilvl="4" w:tplc="E166B920" w:tentative="1">
      <w:start w:val="1"/>
      <w:numFmt w:val="decimal"/>
      <w:lvlText w:val="%5."/>
      <w:lvlJc w:val="left"/>
      <w:pPr>
        <w:tabs>
          <w:tab w:val="num" w:pos="3600"/>
        </w:tabs>
        <w:ind w:left="3600" w:hanging="360"/>
      </w:pPr>
    </w:lvl>
    <w:lvl w:ilvl="5" w:tplc="AB14B250" w:tentative="1">
      <w:start w:val="1"/>
      <w:numFmt w:val="decimal"/>
      <w:lvlText w:val="%6."/>
      <w:lvlJc w:val="left"/>
      <w:pPr>
        <w:tabs>
          <w:tab w:val="num" w:pos="4320"/>
        </w:tabs>
        <w:ind w:left="4320" w:hanging="360"/>
      </w:pPr>
    </w:lvl>
    <w:lvl w:ilvl="6" w:tplc="29FA9EAC" w:tentative="1">
      <w:start w:val="1"/>
      <w:numFmt w:val="decimal"/>
      <w:lvlText w:val="%7."/>
      <w:lvlJc w:val="left"/>
      <w:pPr>
        <w:tabs>
          <w:tab w:val="num" w:pos="5040"/>
        </w:tabs>
        <w:ind w:left="5040" w:hanging="360"/>
      </w:pPr>
    </w:lvl>
    <w:lvl w:ilvl="7" w:tplc="A306C394" w:tentative="1">
      <w:start w:val="1"/>
      <w:numFmt w:val="decimal"/>
      <w:lvlText w:val="%8."/>
      <w:lvlJc w:val="left"/>
      <w:pPr>
        <w:tabs>
          <w:tab w:val="num" w:pos="5760"/>
        </w:tabs>
        <w:ind w:left="5760" w:hanging="360"/>
      </w:pPr>
    </w:lvl>
    <w:lvl w:ilvl="8" w:tplc="A0B0EEDA" w:tentative="1">
      <w:start w:val="1"/>
      <w:numFmt w:val="decimal"/>
      <w:lvlText w:val="%9."/>
      <w:lvlJc w:val="left"/>
      <w:pPr>
        <w:tabs>
          <w:tab w:val="num" w:pos="6480"/>
        </w:tabs>
        <w:ind w:left="6480" w:hanging="360"/>
      </w:pPr>
    </w:lvl>
  </w:abstractNum>
  <w:abstractNum w:abstractNumId="4">
    <w:nsid w:val="46D75854"/>
    <w:multiLevelType w:val="hybridMultilevel"/>
    <w:tmpl w:val="BED0CE2C"/>
    <w:lvl w:ilvl="0" w:tplc="06EE169A">
      <w:start w:val="1"/>
      <w:numFmt w:val="bullet"/>
      <w:lvlText w:val=""/>
      <w:lvlJc w:val="left"/>
      <w:pPr>
        <w:tabs>
          <w:tab w:val="num" w:pos="720"/>
        </w:tabs>
        <w:ind w:left="720" w:hanging="360"/>
      </w:pPr>
      <w:rPr>
        <w:rFonts w:ascii="Wingdings 2" w:hAnsi="Wingdings 2" w:hint="default"/>
      </w:rPr>
    </w:lvl>
    <w:lvl w:ilvl="1" w:tplc="5C500752" w:tentative="1">
      <w:start w:val="1"/>
      <w:numFmt w:val="bullet"/>
      <w:lvlText w:val=""/>
      <w:lvlJc w:val="left"/>
      <w:pPr>
        <w:tabs>
          <w:tab w:val="num" w:pos="1440"/>
        </w:tabs>
        <w:ind w:left="1440" w:hanging="360"/>
      </w:pPr>
      <w:rPr>
        <w:rFonts w:ascii="Wingdings 2" w:hAnsi="Wingdings 2" w:hint="default"/>
      </w:rPr>
    </w:lvl>
    <w:lvl w:ilvl="2" w:tplc="50ECF5C0" w:tentative="1">
      <w:start w:val="1"/>
      <w:numFmt w:val="bullet"/>
      <w:lvlText w:val=""/>
      <w:lvlJc w:val="left"/>
      <w:pPr>
        <w:tabs>
          <w:tab w:val="num" w:pos="2160"/>
        </w:tabs>
        <w:ind w:left="2160" w:hanging="360"/>
      </w:pPr>
      <w:rPr>
        <w:rFonts w:ascii="Wingdings 2" w:hAnsi="Wingdings 2" w:hint="default"/>
      </w:rPr>
    </w:lvl>
    <w:lvl w:ilvl="3" w:tplc="7588458E" w:tentative="1">
      <w:start w:val="1"/>
      <w:numFmt w:val="bullet"/>
      <w:lvlText w:val=""/>
      <w:lvlJc w:val="left"/>
      <w:pPr>
        <w:tabs>
          <w:tab w:val="num" w:pos="2880"/>
        </w:tabs>
        <w:ind w:left="2880" w:hanging="360"/>
      </w:pPr>
      <w:rPr>
        <w:rFonts w:ascii="Wingdings 2" w:hAnsi="Wingdings 2" w:hint="default"/>
      </w:rPr>
    </w:lvl>
    <w:lvl w:ilvl="4" w:tplc="B6F2EDCA" w:tentative="1">
      <w:start w:val="1"/>
      <w:numFmt w:val="bullet"/>
      <w:lvlText w:val=""/>
      <w:lvlJc w:val="left"/>
      <w:pPr>
        <w:tabs>
          <w:tab w:val="num" w:pos="3600"/>
        </w:tabs>
        <w:ind w:left="3600" w:hanging="360"/>
      </w:pPr>
      <w:rPr>
        <w:rFonts w:ascii="Wingdings 2" w:hAnsi="Wingdings 2" w:hint="default"/>
      </w:rPr>
    </w:lvl>
    <w:lvl w:ilvl="5" w:tplc="1B140E88" w:tentative="1">
      <w:start w:val="1"/>
      <w:numFmt w:val="bullet"/>
      <w:lvlText w:val=""/>
      <w:lvlJc w:val="left"/>
      <w:pPr>
        <w:tabs>
          <w:tab w:val="num" w:pos="4320"/>
        </w:tabs>
        <w:ind w:left="4320" w:hanging="360"/>
      </w:pPr>
      <w:rPr>
        <w:rFonts w:ascii="Wingdings 2" w:hAnsi="Wingdings 2" w:hint="default"/>
      </w:rPr>
    </w:lvl>
    <w:lvl w:ilvl="6" w:tplc="EBC80F90" w:tentative="1">
      <w:start w:val="1"/>
      <w:numFmt w:val="bullet"/>
      <w:lvlText w:val=""/>
      <w:lvlJc w:val="left"/>
      <w:pPr>
        <w:tabs>
          <w:tab w:val="num" w:pos="5040"/>
        </w:tabs>
        <w:ind w:left="5040" w:hanging="360"/>
      </w:pPr>
      <w:rPr>
        <w:rFonts w:ascii="Wingdings 2" w:hAnsi="Wingdings 2" w:hint="default"/>
      </w:rPr>
    </w:lvl>
    <w:lvl w:ilvl="7" w:tplc="5CCC93B6" w:tentative="1">
      <w:start w:val="1"/>
      <w:numFmt w:val="bullet"/>
      <w:lvlText w:val=""/>
      <w:lvlJc w:val="left"/>
      <w:pPr>
        <w:tabs>
          <w:tab w:val="num" w:pos="5760"/>
        </w:tabs>
        <w:ind w:left="5760" w:hanging="360"/>
      </w:pPr>
      <w:rPr>
        <w:rFonts w:ascii="Wingdings 2" w:hAnsi="Wingdings 2" w:hint="default"/>
      </w:rPr>
    </w:lvl>
    <w:lvl w:ilvl="8" w:tplc="4DF4E7A2" w:tentative="1">
      <w:start w:val="1"/>
      <w:numFmt w:val="bullet"/>
      <w:lvlText w:val=""/>
      <w:lvlJc w:val="left"/>
      <w:pPr>
        <w:tabs>
          <w:tab w:val="num" w:pos="6480"/>
        </w:tabs>
        <w:ind w:left="6480" w:hanging="360"/>
      </w:pPr>
      <w:rPr>
        <w:rFonts w:ascii="Wingdings 2" w:hAnsi="Wingdings 2" w:hint="default"/>
      </w:rPr>
    </w:lvl>
  </w:abstractNum>
  <w:abstractNum w:abstractNumId="5">
    <w:nsid w:val="487C0119"/>
    <w:multiLevelType w:val="hybridMultilevel"/>
    <w:tmpl w:val="9946899E"/>
    <w:lvl w:ilvl="0" w:tplc="15641BA0">
      <w:start w:val="1"/>
      <w:numFmt w:val="bullet"/>
      <w:lvlText w:val=""/>
      <w:lvlJc w:val="left"/>
      <w:pPr>
        <w:tabs>
          <w:tab w:val="num" w:pos="720"/>
        </w:tabs>
        <w:ind w:left="720" w:hanging="360"/>
      </w:pPr>
      <w:rPr>
        <w:rFonts w:ascii="Wingdings 2" w:hAnsi="Wingdings 2" w:hint="default"/>
      </w:rPr>
    </w:lvl>
    <w:lvl w:ilvl="1" w:tplc="2AA698B6" w:tentative="1">
      <w:start w:val="1"/>
      <w:numFmt w:val="bullet"/>
      <w:lvlText w:val=""/>
      <w:lvlJc w:val="left"/>
      <w:pPr>
        <w:tabs>
          <w:tab w:val="num" w:pos="1440"/>
        </w:tabs>
        <w:ind w:left="1440" w:hanging="360"/>
      </w:pPr>
      <w:rPr>
        <w:rFonts w:ascii="Wingdings 2" w:hAnsi="Wingdings 2" w:hint="default"/>
      </w:rPr>
    </w:lvl>
    <w:lvl w:ilvl="2" w:tplc="1A94FD94" w:tentative="1">
      <w:start w:val="1"/>
      <w:numFmt w:val="bullet"/>
      <w:lvlText w:val=""/>
      <w:lvlJc w:val="left"/>
      <w:pPr>
        <w:tabs>
          <w:tab w:val="num" w:pos="2160"/>
        </w:tabs>
        <w:ind w:left="2160" w:hanging="360"/>
      </w:pPr>
      <w:rPr>
        <w:rFonts w:ascii="Wingdings 2" w:hAnsi="Wingdings 2" w:hint="default"/>
      </w:rPr>
    </w:lvl>
    <w:lvl w:ilvl="3" w:tplc="D17E5322" w:tentative="1">
      <w:start w:val="1"/>
      <w:numFmt w:val="bullet"/>
      <w:lvlText w:val=""/>
      <w:lvlJc w:val="left"/>
      <w:pPr>
        <w:tabs>
          <w:tab w:val="num" w:pos="2880"/>
        </w:tabs>
        <w:ind w:left="2880" w:hanging="360"/>
      </w:pPr>
      <w:rPr>
        <w:rFonts w:ascii="Wingdings 2" w:hAnsi="Wingdings 2" w:hint="default"/>
      </w:rPr>
    </w:lvl>
    <w:lvl w:ilvl="4" w:tplc="CA4EC7B2" w:tentative="1">
      <w:start w:val="1"/>
      <w:numFmt w:val="bullet"/>
      <w:lvlText w:val=""/>
      <w:lvlJc w:val="left"/>
      <w:pPr>
        <w:tabs>
          <w:tab w:val="num" w:pos="3600"/>
        </w:tabs>
        <w:ind w:left="3600" w:hanging="360"/>
      </w:pPr>
      <w:rPr>
        <w:rFonts w:ascii="Wingdings 2" w:hAnsi="Wingdings 2" w:hint="default"/>
      </w:rPr>
    </w:lvl>
    <w:lvl w:ilvl="5" w:tplc="A7BC6430" w:tentative="1">
      <w:start w:val="1"/>
      <w:numFmt w:val="bullet"/>
      <w:lvlText w:val=""/>
      <w:lvlJc w:val="left"/>
      <w:pPr>
        <w:tabs>
          <w:tab w:val="num" w:pos="4320"/>
        </w:tabs>
        <w:ind w:left="4320" w:hanging="360"/>
      </w:pPr>
      <w:rPr>
        <w:rFonts w:ascii="Wingdings 2" w:hAnsi="Wingdings 2" w:hint="default"/>
      </w:rPr>
    </w:lvl>
    <w:lvl w:ilvl="6" w:tplc="0BD41E88" w:tentative="1">
      <w:start w:val="1"/>
      <w:numFmt w:val="bullet"/>
      <w:lvlText w:val=""/>
      <w:lvlJc w:val="left"/>
      <w:pPr>
        <w:tabs>
          <w:tab w:val="num" w:pos="5040"/>
        </w:tabs>
        <w:ind w:left="5040" w:hanging="360"/>
      </w:pPr>
      <w:rPr>
        <w:rFonts w:ascii="Wingdings 2" w:hAnsi="Wingdings 2" w:hint="default"/>
      </w:rPr>
    </w:lvl>
    <w:lvl w:ilvl="7" w:tplc="D30628EC" w:tentative="1">
      <w:start w:val="1"/>
      <w:numFmt w:val="bullet"/>
      <w:lvlText w:val=""/>
      <w:lvlJc w:val="left"/>
      <w:pPr>
        <w:tabs>
          <w:tab w:val="num" w:pos="5760"/>
        </w:tabs>
        <w:ind w:left="5760" w:hanging="360"/>
      </w:pPr>
      <w:rPr>
        <w:rFonts w:ascii="Wingdings 2" w:hAnsi="Wingdings 2" w:hint="default"/>
      </w:rPr>
    </w:lvl>
    <w:lvl w:ilvl="8" w:tplc="520CEE8A" w:tentative="1">
      <w:start w:val="1"/>
      <w:numFmt w:val="bullet"/>
      <w:lvlText w:val=""/>
      <w:lvlJc w:val="left"/>
      <w:pPr>
        <w:tabs>
          <w:tab w:val="num" w:pos="6480"/>
        </w:tabs>
        <w:ind w:left="6480" w:hanging="360"/>
      </w:pPr>
      <w:rPr>
        <w:rFonts w:ascii="Wingdings 2" w:hAnsi="Wingdings 2" w:hint="default"/>
      </w:rPr>
    </w:lvl>
  </w:abstractNum>
  <w:abstractNum w:abstractNumId="6">
    <w:nsid w:val="682A6374"/>
    <w:multiLevelType w:val="hybridMultilevel"/>
    <w:tmpl w:val="46A6CD5C"/>
    <w:lvl w:ilvl="0" w:tplc="BAAA9A84">
      <w:start w:val="1"/>
      <w:numFmt w:val="bullet"/>
      <w:lvlText w:val=""/>
      <w:lvlJc w:val="left"/>
      <w:pPr>
        <w:tabs>
          <w:tab w:val="num" w:pos="720"/>
        </w:tabs>
        <w:ind w:left="720" w:hanging="360"/>
      </w:pPr>
      <w:rPr>
        <w:rFonts w:ascii="Wingdings 2" w:hAnsi="Wingdings 2" w:hint="default"/>
      </w:rPr>
    </w:lvl>
    <w:lvl w:ilvl="1" w:tplc="30A8080C" w:tentative="1">
      <w:start w:val="1"/>
      <w:numFmt w:val="bullet"/>
      <w:lvlText w:val=""/>
      <w:lvlJc w:val="left"/>
      <w:pPr>
        <w:tabs>
          <w:tab w:val="num" w:pos="1440"/>
        </w:tabs>
        <w:ind w:left="1440" w:hanging="360"/>
      </w:pPr>
      <w:rPr>
        <w:rFonts w:ascii="Wingdings 2" w:hAnsi="Wingdings 2" w:hint="default"/>
      </w:rPr>
    </w:lvl>
    <w:lvl w:ilvl="2" w:tplc="0A7801D8" w:tentative="1">
      <w:start w:val="1"/>
      <w:numFmt w:val="bullet"/>
      <w:lvlText w:val=""/>
      <w:lvlJc w:val="left"/>
      <w:pPr>
        <w:tabs>
          <w:tab w:val="num" w:pos="2160"/>
        </w:tabs>
        <w:ind w:left="2160" w:hanging="360"/>
      </w:pPr>
      <w:rPr>
        <w:rFonts w:ascii="Wingdings 2" w:hAnsi="Wingdings 2" w:hint="default"/>
      </w:rPr>
    </w:lvl>
    <w:lvl w:ilvl="3" w:tplc="FEC0B3EC" w:tentative="1">
      <w:start w:val="1"/>
      <w:numFmt w:val="bullet"/>
      <w:lvlText w:val=""/>
      <w:lvlJc w:val="left"/>
      <w:pPr>
        <w:tabs>
          <w:tab w:val="num" w:pos="2880"/>
        </w:tabs>
        <w:ind w:left="2880" w:hanging="360"/>
      </w:pPr>
      <w:rPr>
        <w:rFonts w:ascii="Wingdings 2" w:hAnsi="Wingdings 2" w:hint="default"/>
      </w:rPr>
    </w:lvl>
    <w:lvl w:ilvl="4" w:tplc="EAD2FB42" w:tentative="1">
      <w:start w:val="1"/>
      <w:numFmt w:val="bullet"/>
      <w:lvlText w:val=""/>
      <w:lvlJc w:val="left"/>
      <w:pPr>
        <w:tabs>
          <w:tab w:val="num" w:pos="3600"/>
        </w:tabs>
        <w:ind w:left="3600" w:hanging="360"/>
      </w:pPr>
      <w:rPr>
        <w:rFonts w:ascii="Wingdings 2" w:hAnsi="Wingdings 2" w:hint="default"/>
      </w:rPr>
    </w:lvl>
    <w:lvl w:ilvl="5" w:tplc="B770B68E" w:tentative="1">
      <w:start w:val="1"/>
      <w:numFmt w:val="bullet"/>
      <w:lvlText w:val=""/>
      <w:lvlJc w:val="left"/>
      <w:pPr>
        <w:tabs>
          <w:tab w:val="num" w:pos="4320"/>
        </w:tabs>
        <w:ind w:left="4320" w:hanging="360"/>
      </w:pPr>
      <w:rPr>
        <w:rFonts w:ascii="Wingdings 2" w:hAnsi="Wingdings 2" w:hint="default"/>
      </w:rPr>
    </w:lvl>
    <w:lvl w:ilvl="6" w:tplc="DBD866EC" w:tentative="1">
      <w:start w:val="1"/>
      <w:numFmt w:val="bullet"/>
      <w:lvlText w:val=""/>
      <w:lvlJc w:val="left"/>
      <w:pPr>
        <w:tabs>
          <w:tab w:val="num" w:pos="5040"/>
        </w:tabs>
        <w:ind w:left="5040" w:hanging="360"/>
      </w:pPr>
      <w:rPr>
        <w:rFonts w:ascii="Wingdings 2" w:hAnsi="Wingdings 2" w:hint="default"/>
      </w:rPr>
    </w:lvl>
    <w:lvl w:ilvl="7" w:tplc="09569648" w:tentative="1">
      <w:start w:val="1"/>
      <w:numFmt w:val="bullet"/>
      <w:lvlText w:val=""/>
      <w:lvlJc w:val="left"/>
      <w:pPr>
        <w:tabs>
          <w:tab w:val="num" w:pos="5760"/>
        </w:tabs>
        <w:ind w:left="5760" w:hanging="360"/>
      </w:pPr>
      <w:rPr>
        <w:rFonts w:ascii="Wingdings 2" w:hAnsi="Wingdings 2" w:hint="default"/>
      </w:rPr>
    </w:lvl>
    <w:lvl w:ilvl="8" w:tplc="D410E756" w:tentative="1">
      <w:start w:val="1"/>
      <w:numFmt w:val="bullet"/>
      <w:lvlText w:val=""/>
      <w:lvlJc w:val="left"/>
      <w:pPr>
        <w:tabs>
          <w:tab w:val="num" w:pos="6480"/>
        </w:tabs>
        <w:ind w:left="6480" w:hanging="360"/>
      </w:pPr>
      <w:rPr>
        <w:rFonts w:ascii="Wingdings 2" w:hAnsi="Wingdings 2" w:hint="default"/>
      </w:rPr>
    </w:lvl>
  </w:abstractNum>
  <w:abstractNum w:abstractNumId="7">
    <w:nsid w:val="7D742C02"/>
    <w:multiLevelType w:val="hybridMultilevel"/>
    <w:tmpl w:val="0F50EBF6"/>
    <w:lvl w:ilvl="0" w:tplc="D4544340">
      <w:start w:val="3"/>
      <w:numFmt w:val="decimal"/>
      <w:lvlText w:val="%1."/>
      <w:lvlJc w:val="left"/>
      <w:pPr>
        <w:tabs>
          <w:tab w:val="num" w:pos="720"/>
        </w:tabs>
        <w:ind w:left="720" w:hanging="360"/>
      </w:pPr>
    </w:lvl>
    <w:lvl w:ilvl="1" w:tplc="482E91A4" w:tentative="1">
      <w:start w:val="1"/>
      <w:numFmt w:val="decimal"/>
      <w:lvlText w:val="%2."/>
      <w:lvlJc w:val="left"/>
      <w:pPr>
        <w:tabs>
          <w:tab w:val="num" w:pos="1440"/>
        </w:tabs>
        <w:ind w:left="1440" w:hanging="360"/>
      </w:pPr>
    </w:lvl>
    <w:lvl w:ilvl="2" w:tplc="B40CD4E4" w:tentative="1">
      <w:start w:val="1"/>
      <w:numFmt w:val="decimal"/>
      <w:lvlText w:val="%3."/>
      <w:lvlJc w:val="left"/>
      <w:pPr>
        <w:tabs>
          <w:tab w:val="num" w:pos="2160"/>
        </w:tabs>
        <w:ind w:left="2160" w:hanging="360"/>
      </w:pPr>
    </w:lvl>
    <w:lvl w:ilvl="3" w:tplc="DCA2C704" w:tentative="1">
      <w:start w:val="1"/>
      <w:numFmt w:val="decimal"/>
      <w:lvlText w:val="%4."/>
      <w:lvlJc w:val="left"/>
      <w:pPr>
        <w:tabs>
          <w:tab w:val="num" w:pos="2880"/>
        </w:tabs>
        <w:ind w:left="2880" w:hanging="360"/>
      </w:pPr>
    </w:lvl>
    <w:lvl w:ilvl="4" w:tplc="9ACAA69E" w:tentative="1">
      <w:start w:val="1"/>
      <w:numFmt w:val="decimal"/>
      <w:lvlText w:val="%5."/>
      <w:lvlJc w:val="left"/>
      <w:pPr>
        <w:tabs>
          <w:tab w:val="num" w:pos="3600"/>
        </w:tabs>
        <w:ind w:left="3600" w:hanging="360"/>
      </w:pPr>
    </w:lvl>
    <w:lvl w:ilvl="5" w:tplc="98546246" w:tentative="1">
      <w:start w:val="1"/>
      <w:numFmt w:val="decimal"/>
      <w:lvlText w:val="%6."/>
      <w:lvlJc w:val="left"/>
      <w:pPr>
        <w:tabs>
          <w:tab w:val="num" w:pos="4320"/>
        </w:tabs>
        <w:ind w:left="4320" w:hanging="360"/>
      </w:pPr>
    </w:lvl>
    <w:lvl w:ilvl="6" w:tplc="AA04EBBA" w:tentative="1">
      <w:start w:val="1"/>
      <w:numFmt w:val="decimal"/>
      <w:lvlText w:val="%7."/>
      <w:lvlJc w:val="left"/>
      <w:pPr>
        <w:tabs>
          <w:tab w:val="num" w:pos="5040"/>
        </w:tabs>
        <w:ind w:left="5040" w:hanging="360"/>
      </w:pPr>
    </w:lvl>
    <w:lvl w:ilvl="7" w:tplc="D4B2648E" w:tentative="1">
      <w:start w:val="1"/>
      <w:numFmt w:val="decimal"/>
      <w:lvlText w:val="%8."/>
      <w:lvlJc w:val="left"/>
      <w:pPr>
        <w:tabs>
          <w:tab w:val="num" w:pos="5760"/>
        </w:tabs>
        <w:ind w:left="5760" w:hanging="360"/>
      </w:pPr>
    </w:lvl>
    <w:lvl w:ilvl="8" w:tplc="37562D52"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drawingGridHorizontalSpacing w:val="140"/>
  <w:drawingGridVerticalSpacing w:val="381"/>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15"/>
    <w:rsid w:val="000B3300"/>
    <w:rsid w:val="00124BCA"/>
    <w:rsid w:val="00431C4D"/>
    <w:rsid w:val="00526626"/>
    <w:rsid w:val="00610015"/>
    <w:rsid w:val="00627665"/>
    <w:rsid w:val="0064078E"/>
    <w:rsid w:val="00844036"/>
    <w:rsid w:val="00B368AB"/>
    <w:rsid w:val="00DC78F5"/>
    <w:rsid w:val="00DF34FF"/>
    <w:rsid w:val="00E56334"/>
    <w:rsid w:val="00E651A8"/>
    <w:rsid w:val="00FA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FF"/>
    <w:rPr>
      <w:sz w:val="24"/>
      <w:lang w:eastAsia="ru-RU"/>
    </w:rPr>
  </w:style>
  <w:style w:type="paragraph" w:styleId="1">
    <w:name w:val="heading 1"/>
    <w:aliases w:val="Заголовок 1 Знак Знак,Заголовок 11"/>
    <w:basedOn w:val="a"/>
    <w:next w:val="a"/>
    <w:link w:val="11"/>
    <w:qFormat/>
    <w:rsid w:val="00DF34FF"/>
    <w:pPr>
      <w:keepNext/>
      <w:spacing w:before="240" w:after="60"/>
      <w:outlineLvl w:val="0"/>
    </w:pPr>
    <w:rPr>
      <w:rFonts w:ascii="Arial" w:hAnsi="Arial"/>
      <w:b/>
      <w:kern w:val="28"/>
      <w:sz w:val="28"/>
      <w:lang w:eastAsia="en-US"/>
    </w:rPr>
  </w:style>
  <w:style w:type="paragraph" w:styleId="2">
    <w:name w:val="heading 2"/>
    <w:aliases w:val="Заголовок 2 Знак2,Заголовок 2 Знак1 Знак,Знак Знак1 Знак, Знак Знак1 Знак,Знак Знак Знак Знак1, Знак Знак Знак Знак"/>
    <w:basedOn w:val="a"/>
    <w:next w:val="a"/>
    <w:link w:val="20"/>
    <w:qFormat/>
    <w:rsid w:val="00DF34FF"/>
    <w:pPr>
      <w:keepNext/>
      <w:spacing w:before="120" w:after="60"/>
      <w:outlineLvl w:val="1"/>
    </w:pPr>
    <w:rPr>
      <w:rFonts w:ascii="Arial" w:hAnsi="Arial"/>
      <w:b/>
      <w:i/>
      <w:lang w:eastAsia="en-US"/>
    </w:rPr>
  </w:style>
  <w:style w:type="paragraph" w:styleId="3">
    <w:name w:val="heading 3"/>
    <w:aliases w:val="Заголовок 3 Знак Знак,Заголовок 31 Знак Знак,Заголовок 31 Знак Знак Знак Знак Знак Знак Знак Знак Знак,Заголовок 31,Заголовок 31 Знак Знак Знак Знак Знак Знак Знак,Знак"/>
    <w:basedOn w:val="a"/>
    <w:next w:val="a"/>
    <w:link w:val="30"/>
    <w:qFormat/>
    <w:rsid w:val="00DF34FF"/>
    <w:pPr>
      <w:keepNext/>
      <w:ind w:firstLine="720"/>
      <w:outlineLvl w:val="2"/>
    </w:pPr>
    <w:rPr>
      <w:rFonts w:ascii="Arial" w:hAnsi="Arial" w:cs="Arial"/>
      <w:lang w:eastAsia="en-US"/>
    </w:rPr>
  </w:style>
  <w:style w:type="paragraph" w:styleId="4">
    <w:name w:val="heading 4"/>
    <w:aliases w:val="Заголовок 4 Знак Знак Знак Знак Знак Знак Знак Знак Знак Знак Знак Знак Знак Знак Знак Знак Знак,За"/>
    <w:basedOn w:val="a"/>
    <w:next w:val="a"/>
    <w:link w:val="41"/>
    <w:qFormat/>
    <w:rsid w:val="00DF34FF"/>
    <w:pPr>
      <w:keepNext/>
      <w:widowControl w:val="0"/>
      <w:autoSpaceDE w:val="0"/>
      <w:autoSpaceDN w:val="0"/>
      <w:adjustRightInd w:val="0"/>
      <w:ind w:left="30" w:right="30"/>
      <w:outlineLvl w:val="3"/>
    </w:pPr>
    <w:rPr>
      <w:rFonts w:ascii="Arial" w:hAnsi="Arial" w:cs="Arial"/>
      <w:i/>
      <w:iCs/>
      <w:sz w:val="20"/>
      <w:szCs w:val="16"/>
    </w:rPr>
  </w:style>
  <w:style w:type="paragraph" w:styleId="5">
    <w:name w:val="heading 5"/>
    <w:aliases w:val="Заголовок "/>
    <w:basedOn w:val="a"/>
    <w:next w:val="a"/>
    <w:link w:val="50"/>
    <w:qFormat/>
    <w:rsid w:val="00DF34FF"/>
    <w:pPr>
      <w:keepNext/>
      <w:spacing w:line="360" w:lineRule="auto"/>
      <w:jc w:val="center"/>
      <w:outlineLvl w:val="4"/>
    </w:pPr>
    <w:rPr>
      <w:rFonts w:ascii="Arial" w:hAnsi="Arial"/>
      <w:b/>
      <w:spacing w:val="20"/>
      <w:sz w:val="52"/>
      <w:lang w:eastAsia="en-US"/>
    </w:rPr>
  </w:style>
  <w:style w:type="paragraph" w:styleId="6">
    <w:name w:val="heading 6"/>
    <w:aliases w:val="Заголовок 6 Знак1,Заголовок 6 Знак Знак"/>
    <w:basedOn w:val="a"/>
    <w:next w:val="a"/>
    <w:link w:val="60"/>
    <w:qFormat/>
    <w:rsid w:val="00DF34FF"/>
    <w:pPr>
      <w:keepNext/>
      <w:jc w:val="right"/>
      <w:outlineLvl w:val="5"/>
    </w:pPr>
    <w:rPr>
      <w:b/>
      <w:bCs/>
      <w:sz w:val="22"/>
      <w:lang w:eastAsia="en-US"/>
    </w:rPr>
  </w:style>
  <w:style w:type="paragraph" w:styleId="7">
    <w:name w:val="heading 7"/>
    <w:basedOn w:val="a"/>
    <w:next w:val="a"/>
    <w:link w:val="70"/>
    <w:qFormat/>
    <w:rsid w:val="00DF34FF"/>
    <w:pPr>
      <w:keepNext/>
      <w:spacing w:line="360" w:lineRule="auto"/>
      <w:jc w:val="center"/>
      <w:outlineLvl w:val="6"/>
    </w:pPr>
    <w:rPr>
      <w:b/>
      <w:sz w:val="44"/>
      <w:lang w:eastAsia="en-US"/>
    </w:rPr>
  </w:style>
  <w:style w:type="paragraph" w:styleId="8">
    <w:name w:val="heading 8"/>
    <w:aliases w:val=" Знак4"/>
    <w:basedOn w:val="a"/>
    <w:next w:val="a"/>
    <w:link w:val="80"/>
    <w:qFormat/>
    <w:rsid w:val="00DF34FF"/>
    <w:pPr>
      <w:keepNext/>
      <w:jc w:val="both"/>
      <w:outlineLvl w:val="7"/>
    </w:pPr>
    <w:rPr>
      <w:b/>
      <w:bCs/>
      <w:sz w:val="20"/>
      <w:lang w:eastAsia="en-US"/>
    </w:rPr>
  </w:style>
  <w:style w:type="paragraph" w:styleId="9">
    <w:name w:val="heading 9"/>
    <w:basedOn w:val="a"/>
    <w:next w:val="a"/>
    <w:link w:val="90"/>
    <w:qFormat/>
    <w:rsid w:val="00DF34FF"/>
    <w:pPr>
      <w:keepNext/>
      <w:jc w:val="center"/>
      <w:outlineLvl w:val="8"/>
    </w:pPr>
    <w:rPr>
      <w:rFonts w:ascii="Arial" w:hAnsi="Arial"/>
      <w:b/>
      <w:bCs/>
      <w:color w:val="0000FF"/>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F34F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Заголовок 11 Знак"/>
    <w:link w:val="1"/>
    <w:rsid w:val="00DF34FF"/>
    <w:rPr>
      <w:rFonts w:ascii="Arial" w:hAnsi="Arial"/>
      <w:b/>
      <w:kern w:val="28"/>
      <w:sz w:val="28"/>
    </w:rPr>
  </w:style>
  <w:style w:type="character" w:customStyle="1" w:styleId="20">
    <w:name w:val="Заголовок 2 Знак"/>
    <w:aliases w:val="Заголовок 2 Знак2 Знак,Заголовок 2 Знак1 Знак Знак,Знак Знак1 Знак Знак, Знак Знак1 Знак Знак,Знак Знак Знак Знак1 Знак, Знак Знак Знак Знак Знак"/>
    <w:link w:val="2"/>
    <w:rsid w:val="00DF34FF"/>
    <w:rPr>
      <w:rFonts w:ascii="Arial" w:hAnsi="Arial"/>
      <w:b/>
      <w:i/>
      <w:sz w:val="24"/>
    </w:rPr>
  </w:style>
  <w:style w:type="character" w:customStyle="1" w:styleId="30">
    <w:name w:val="Заголовок 3 Знак"/>
    <w:aliases w:val="Заголовок 3 Знак Знак Знак,Заголовок 31 Знак Знак Знак,Заголовок 31 Знак Знак Знак Знак Знак Знак Знак Знак Знак Знак,Заголовок 31 Знак,Заголовок 31 Знак Знак Знак Знак Знак Знак Знак Знак,Знак Знак"/>
    <w:link w:val="3"/>
    <w:rsid w:val="00DF34FF"/>
    <w:rPr>
      <w:rFonts w:ascii="Arial" w:hAnsi="Arial" w:cs="Arial"/>
      <w:sz w:val="24"/>
    </w:rPr>
  </w:style>
  <w:style w:type="character" w:customStyle="1" w:styleId="40">
    <w:name w:val="Заголовок 4 Знак"/>
    <w:basedOn w:val="a0"/>
    <w:uiPriority w:val="9"/>
    <w:semiHidden/>
    <w:rsid w:val="00DF34FF"/>
    <w:rPr>
      <w:rFonts w:asciiTheme="majorHAnsi" w:eastAsiaTheme="majorEastAsia" w:hAnsiTheme="majorHAnsi" w:cstheme="majorBidi"/>
      <w:b/>
      <w:bCs/>
      <w:i/>
      <w:iCs/>
      <w:color w:val="4F81BD" w:themeColor="accent1"/>
      <w:sz w:val="24"/>
      <w:lang w:eastAsia="ru-RU"/>
    </w:rPr>
  </w:style>
  <w:style w:type="character" w:customStyle="1" w:styleId="41">
    <w:name w:val="Заголовок 4 Знак1"/>
    <w:aliases w:val="Заголовок 4 Знак Знак Знак Знак Знак Знак Знак Знак Знак Знак Знак Знак Знак Знак Знак Знак Знак Знак,За Знак"/>
    <w:link w:val="4"/>
    <w:rsid w:val="00DF34FF"/>
    <w:rPr>
      <w:rFonts w:ascii="Arial" w:hAnsi="Arial" w:cs="Arial"/>
      <w:i/>
      <w:iCs/>
      <w:szCs w:val="16"/>
      <w:lang w:eastAsia="ru-RU"/>
    </w:rPr>
  </w:style>
  <w:style w:type="character" w:customStyle="1" w:styleId="50">
    <w:name w:val="Заголовок 5 Знак"/>
    <w:aliases w:val="Заголовок  Знак"/>
    <w:link w:val="5"/>
    <w:rsid w:val="00DF34FF"/>
    <w:rPr>
      <w:rFonts w:ascii="Arial" w:hAnsi="Arial"/>
      <w:b/>
      <w:spacing w:val="20"/>
      <w:sz w:val="52"/>
    </w:rPr>
  </w:style>
  <w:style w:type="character" w:customStyle="1" w:styleId="60">
    <w:name w:val="Заголовок 6 Знак"/>
    <w:aliases w:val="Заголовок 6 Знак1 Знак,Заголовок 6 Знак Знак Знак"/>
    <w:link w:val="6"/>
    <w:rsid w:val="00DF34FF"/>
    <w:rPr>
      <w:b/>
      <w:bCs/>
      <w:sz w:val="22"/>
    </w:rPr>
  </w:style>
  <w:style w:type="character" w:customStyle="1" w:styleId="70">
    <w:name w:val="Заголовок 7 Знак"/>
    <w:link w:val="7"/>
    <w:rsid w:val="00DF34FF"/>
    <w:rPr>
      <w:b/>
      <w:sz w:val="44"/>
    </w:rPr>
  </w:style>
  <w:style w:type="character" w:customStyle="1" w:styleId="80">
    <w:name w:val="Заголовок 8 Знак"/>
    <w:aliases w:val=" Знак4 Знак"/>
    <w:link w:val="8"/>
    <w:rsid w:val="00DF34FF"/>
    <w:rPr>
      <w:b/>
      <w:bCs/>
    </w:rPr>
  </w:style>
  <w:style w:type="character" w:customStyle="1" w:styleId="90">
    <w:name w:val="Заголовок 9 Знак"/>
    <w:link w:val="9"/>
    <w:rsid w:val="00DF34FF"/>
    <w:rPr>
      <w:rFonts w:ascii="Arial" w:hAnsi="Arial"/>
      <w:b/>
      <w:bCs/>
      <w:color w:val="0000FF"/>
      <w:sz w:val="16"/>
      <w:szCs w:val="16"/>
    </w:rPr>
  </w:style>
  <w:style w:type="paragraph" w:styleId="a3">
    <w:name w:val="caption"/>
    <w:basedOn w:val="a"/>
    <w:autoRedefine/>
    <w:qFormat/>
    <w:rsid w:val="00DF34FF"/>
    <w:pPr>
      <w:keepNext/>
      <w:jc w:val="right"/>
    </w:pPr>
  </w:style>
  <w:style w:type="paragraph" w:styleId="a4">
    <w:name w:val="Title"/>
    <w:basedOn w:val="a"/>
    <w:link w:val="a5"/>
    <w:qFormat/>
    <w:rsid w:val="00DF34FF"/>
    <w:pPr>
      <w:jc w:val="center"/>
    </w:pPr>
    <w:rPr>
      <w:sz w:val="28"/>
      <w:szCs w:val="24"/>
      <w:lang w:eastAsia="en-US"/>
    </w:rPr>
  </w:style>
  <w:style w:type="character" w:customStyle="1" w:styleId="a5">
    <w:name w:val="Название Знак"/>
    <w:link w:val="a4"/>
    <w:rsid w:val="00DF34FF"/>
    <w:rPr>
      <w:sz w:val="28"/>
      <w:szCs w:val="24"/>
    </w:rPr>
  </w:style>
  <w:style w:type="character" w:styleId="a6">
    <w:name w:val="Strong"/>
    <w:qFormat/>
    <w:rsid w:val="00DF34FF"/>
    <w:rPr>
      <w:b/>
      <w:bCs/>
    </w:rPr>
  </w:style>
  <w:style w:type="character" w:styleId="a7">
    <w:name w:val="Emphasis"/>
    <w:qFormat/>
    <w:rsid w:val="00DF34FF"/>
    <w:rPr>
      <w:i/>
      <w:iCs/>
    </w:rPr>
  </w:style>
  <w:style w:type="paragraph" w:styleId="a8">
    <w:name w:val="Normal (Web)"/>
    <w:aliases w:val="Обычный (Web)"/>
    <w:basedOn w:val="a"/>
    <w:qFormat/>
    <w:rsid w:val="00DF34FF"/>
    <w:pPr>
      <w:spacing w:before="100" w:beforeAutospacing="1" w:after="100" w:afterAutospacing="1"/>
    </w:pPr>
    <w:rPr>
      <w:color w:val="000000"/>
      <w:sz w:val="20"/>
    </w:rPr>
  </w:style>
  <w:style w:type="paragraph" w:styleId="a9">
    <w:name w:val="List Paragraph"/>
    <w:basedOn w:val="a"/>
    <w:uiPriority w:val="34"/>
    <w:qFormat/>
    <w:rsid w:val="00627665"/>
    <w:pPr>
      <w:ind w:left="720"/>
      <w:contextualSpacing/>
    </w:pPr>
  </w:style>
  <w:style w:type="character" w:styleId="aa">
    <w:name w:val="Hyperlink"/>
    <w:basedOn w:val="a0"/>
    <w:uiPriority w:val="99"/>
    <w:semiHidden/>
    <w:unhideWhenUsed/>
    <w:rsid w:val="00124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FF"/>
    <w:rPr>
      <w:sz w:val="24"/>
      <w:lang w:eastAsia="ru-RU"/>
    </w:rPr>
  </w:style>
  <w:style w:type="paragraph" w:styleId="1">
    <w:name w:val="heading 1"/>
    <w:aliases w:val="Заголовок 1 Знак Знак,Заголовок 11"/>
    <w:basedOn w:val="a"/>
    <w:next w:val="a"/>
    <w:link w:val="11"/>
    <w:qFormat/>
    <w:rsid w:val="00DF34FF"/>
    <w:pPr>
      <w:keepNext/>
      <w:spacing w:before="240" w:after="60"/>
      <w:outlineLvl w:val="0"/>
    </w:pPr>
    <w:rPr>
      <w:rFonts w:ascii="Arial" w:hAnsi="Arial"/>
      <w:b/>
      <w:kern w:val="28"/>
      <w:sz w:val="28"/>
      <w:lang w:eastAsia="en-US"/>
    </w:rPr>
  </w:style>
  <w:style w:type="paragraph" w:styleId="2">
    <w:name w:val="heading 2"/>
    <w:aliases w:val="Заголовок 2 Знак2,Заголовок 2 Знак1 Знак,Знак Знак1 Знак, Знак Знак1 Знак,Знак Знак Знак Знак1, Знак Знак Знак Знак"/>
    <w:basedOn w:val="a"/>
    <w:next w:val="a"/>
    <w:link w:val="20"/>
    <w:qFormat/>
    <w:rsid w:val="00DF34FF"/>
    <w:pPr>
      <w:keepNext/>
      <w:spacing w:before="120" w:after="60"/>
      <w:outlineLvl w:val="1"/>
    </w:pPr>
    <w:rPr>
      <w:rFonts w:ascii="Arial" w:hAnsi="Arial"/>
      <w:b/>
      <w:i/>
      <w:lang w:eastAsia="en-US"/>
    </w:rPr>
  </w:style>
  <w:style w:type="paragraph" w:styleId="3">
    <w:name w:val="heading 3"/>
    <w:aliases w:val="Заголовок 3 Знак Знак,Заголовок 31 Знак Знак,Заголовок 31 Знак Знак Знак Знак Знак Знак Знак Знак Знак,Заголовок 31,Заголовок 31 Знак Знак Знак Знак Знак Знак Знак,Знак"/>
    <w:basedOn w:val="a"/>
    <w:next w:val="a"/>
    <w:link w:val="30"/>
    <w:qFormat/>
    <w:rsid w:val="00DF34FF"/>
    <w:pPr>
      <w:keepNext/>
      <w:ind w:firstLine="720"/>
      <w:outlineLvl w:val="2"/>
    </w:pPr>
    <w:rPr>
      <w:rFonts w:ascii="Arial" w:hAnsi="Arial" w:cs="Arial"/>
      <w:lang w:eastAsia="en-US"/>
    </w:rPr>
  </w:style>
  <w:style w:type="paragraph" w:styleId="4">
    <w:name w:val="heading 4"/>
    <w:aliases w:val="Заголовок 4 Знак Знак Знак Знак Знак Знак Знак Знак Знак Знак Знак Знак Знак Знак Знак Знак Знак,За"/>
    <w:basedOn w:val="a"/>
    <w:next w:val="a"/>
    <w:link w:val="41"/>
    <w:qFormat/>
    <w:rsid w:val="00DF34FF"/>
    <w:pPr>
      <w:keepNext/>
      <w:widowControl w:val="0"/>
      <w:autoSpaceDE w:val="0"/>
      <w:autoSpaceDN w:val="0"/>
      <w:adjustRightInd w:val="0"/>
      <w:ind w:left="30" w:right="30"/>
      <w:outlineLvl w:val="3"/>
    </w:pPr>
    <w:rPr>
      <w:rFonts w:ascii="Arial" w:hAnsi="Arial" w:cs="Arial"/>
      <w:i/>
      <w:iCs/>
      <w:sz w:val="20"/>
      <w:szCs w:val="16"/>
    </w:rPr>
  </w:style>
  <w:style w:type="paragraph" w:styleId="5">
    <w:name w:val="heading 5"/>
    <w:aliases w:val="Заголовок "/>
    <w:basedOn w:val="a"/>
    <w:next w:val="a"/>
    <w:link w:val="50"/>
    <w:qFormat/>
    <w:rsid w:val="00DF34FF"/>
    <w:pPr>
      <w:keepNext/>
      <w:spacing w:line="360" w:lineRule="auto"/>
      <w:jc w:val="center"/>
      <w:outlineLvl w:val="4"/>
    </w:pPr>
    <w:rPr>
      <w:rFonts w:ascii="Arial" w:hAnsi="Arial"/>
      <w:b/>
      <w:spacing w:val="20"/>
      <w:sz w:val="52"/>
      <w:lang w:eastAsia="en-US"/>
    </w:rPr>
  </w:style>
  <w:style w:type="paragraph" w:styleId="6">
    <w:name w:val="heading 6"/>
    <w:aliases w:val="Заголовок 6 Знак1,Заголовок 6 Знак Знак"/>
    <w:basedOn w:val="a"/>
    <w:next w:val="a"/>
    <w:link w:val="60"/>
    <w:qFormat/>
    <w:rsid w:val="00DF34FF"/>
    <w:pPr>
      <w:keepNext/>
      <w:jc w:val="right"/>
      <w:outlineLvl w:val="5"/>
    </w:pPr>
    <w:rPr>
      <w:b/>
      <w:bCs/>
      <w:sz w:val="22"/>
      <w:lang w:eastAsia="en-US"/>
    </w:rPr>
  </w:style>
  <w:style w:type="paragraph" w:styleId="7">
    <w:name w:val="heading 7"/>
    <w:basedOn w:val="a"/>
    <w:next w:val="a"/>
    <w:link w:val="70"/>
    <w:qFormat/>
    <w:rsid w:val="00DF34FF"/>
    <w:pPr>
      <w:keepNext/>
      <w:spacing w:line="360" w:lineRule="auto"/>
      <w:jc w:val="center"/>
      <w:outlineLvl w:val="6"/>
    </w:pPr>
    <w:rPr>
      <w:b/>
      <w:sz w:val="44"/>
      <w:lang w:eastAsia="en-US"/>
    </w:rPr>
  </w:style>
  <w:style w:type="paragraph" w:styleId="8">
    <w:name w:val="heading 8"/>
    <w:aliases w:val=" Знак4"/>
    <w:basedOn w:val="a"/>
    <w:next w:val="a"/>
    <w:link w:val="80"/>
    <w:qFormat/>
    <w:rsid w:val="00DF34FF"/>
    <w:pPr>
      <w:keepNext/>
      <w:jc w:val="both"/>
      <w:outlineLvl w:val="7"/>
    </w:pPr>
    <w:rPr>
      <w:b/>
      <w:bCs/>
      <w:sz w:val="20"/>
      <w:lang w:eastAsia="en-US"/>
    </w:rPr>
  </w:style>
  <w:style w:type="paragraph" w:styleId="9">
    <w:name w:val="heading 9"/>
    <w:basedOn w:val="a"/>
    <w:next w:val="a"/>
    <w:link w:val="90"/>
    <w:qFormat/>
    <w:rsid w:val="00DF34FF"/>
    <w:pPr>
      <w:keepNext/>
      <w:jc w:val="center"/>
      <w:outlineLvl w:val="8"/>
    </w:pPr>
    <w:rPr>
      <w:rFonts w:ascii="Arial" w:hAnsi="Arial"/>
      <w:b/>
      <w:bCs/>
      <w:color w:val="0000FF"/>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F34F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Заголовок 11 Знак"/>
    <w:link w:val="1"/>
    <w:rsid w:val="00DF34FF"/>
    <w:rPr>
      <w:rFonts w:ascii="Arial" w:hAnsi="Arial"/>
      <w:b/>
      <w:kern w:val="28"/>
      <w:sz w:val="28"/>
    </w:rPr>
  </w:style>
  <w:style w:type="character" w:customStyle="1" w:styleId="20">
    <w:name w:val="Заголовок 2 Знак"/>
    <w:aliases w:val="Заголовок 2 Знак2 Знак,Заголовок 2 Знак1 Знак Знак,Знак Знак1 Знак Знак, Знак Знак1 Знак Знак,Знак Знак Знак Знак1 Знак, Знак Знак Знак Знак Знак"/>
    <w:link w:val="2"/>
    <w:rsid w:val="00DF34FF"/>
    <w:rPr>
      <w:rFonts w:ascii="Arial" w:hAnsi="Arial"/>
      <w:b/>
      <w:i/>
      <w:sz w:val="24"/>
    </w:rPr>
  </w:style>
  <w:style w:type="character" w:customStyle="1" w:styleId="30">
    <w:name w:val="Заголовок 3 Знак"/>
    <w:aliases w:val="Заголовок 3 Знак Знак Знак,Заголовок 31 Знак Знак Знак,Заголовок 31 Знак Знак Знак Знак Знак Знак Знак Знак Знак Знак,Заголовок 31 Знак,Заголовок 31 Знак Знак Знак Знак Знак Знак Знак Знак,Знак Знак"/>
    <w:link w:val="3"/>
    <w:rsid w:val="00DF34FF"/>
    <w:rPr>
      <w:rFonts w:ascii="Arial" w:hAnsi="Arial" w:cs="Arial"/>
      <w:sz w:val="24"/>
    </w:rPr>
  </w:style>
  <w:style w:type="character" w:customStyle="1" w:styleId="40">
    <w:name w:val="Заголовок 4 Знак"/>
    <w:basedOn w:val="a0"/>
    <w:uiPriority w:val="9"/>
    <w:semiHidden/>
    <w:rsid w:val="00DF34FF"/>
    <w:rPr>
      <w:rFonts w:asciiTheme="majorHAnsi" w:eastAsiaTheme="majorEastAsia" w:hAnsiTheme="majorHAnsi" w:cstheme="majorBidi"/>
      <w:b/>
      <w:bCs/>
      <w:i/>
      <w:iCs/>
      <w:color w:val="4F81BD" w:themeColor="accent1"/>
      <w:sz w:val="24"/>
      <w:lang w:eastAsia="ru-RU"/>
    </w:rPr>
  </w:style>
  <w:style w:type="character" w:customStyle="1" w:styleId="41">
    <w:name w:val="Заголовок 4 Знак1"/>
    <w:aliases w:val="Заголовок 4 Знак Знак Знак Знак Знак Знак Знак Знак Знак Знак Знак Знак Знак Знак Знак Знак Знак Знак,За Знак"/>
    <w:link w:val="4"/>
    <w:rsid w:val="00DF34FF"/>
    <w:rPr>
      <w:rFonts w:ascii="Arial" w:hAnsi="Arial" w:cs="Arial"/>
      <w:i/>
      <w:iCs/>
      <w:szCs w:val="16"/>
      <w:lang w:eastAsia="ru-RU"/>
    </w:rPr>
  </w:style>
  <w:style w:type="character" w:customStyle="1" w:styleId="50">
    <w:name w:val="Заголовок 5 Знак"/>
    <w:aliases w:val="Заголовок  Знак"/>
    <w:link w:val="5"/>
    <w:rsid w:val="00DF34FF"/>
    <w:rPr>
      <w:rFonts w:ascii="Arial" w:hAnsi="Arial"/>
      <w:b/>
      <w:spacing w:val="20"/>
      <w:sz w:val="52"/>
    </w:rPr>
  </w:style>
  <w:style w:type="character" w:customStyle="1" w:styleId="60">
    <w:name w:val="Заголовок 6 Знак"/>
    <w:aliases w:val="Заголовок 6 Знак1 Знак,Заголовок 6 Знак Знак Знак"/>
    <w:link w:val="6"/>
    <w:rsid w:val="00DF34FF"/>
    <w:rPr>
      <w:b/>
      <w:bCs/>
      <w:sz w:val="22"/>
    </w:rPr>
  </w:style>
  <w:style w:type="character" w:customStyle="1" w:styleId="70">
    <w:name w:val="Заголовок 7 Знак"/>
    <w:link w:val="7"/>
    <w:rsid w:val="00DF34FF"/>
    <w:rPr>
      <w:b/>
      <w:sz w:val="44"/>
    </w:rPr>
  </w:style>
  <w:style w:type="character" w:customStyle="1" w:styleId="80">
    <w:name w:val="Заголовок 8 Знак"/>
    <w:aliases w:val=" Знак4 Знак"/>
    <w:link w:val="8"/>
    <w:rsid w:val="00DF34FF"/>
    <w:rPr>
      <w:b/>
      <w:bCs/>
    </w:rPr>
  </w:style>
  <w:style w:type="character" w:customStyle="1" w:styleId="90">
    <w:name w:val="Заголовок 9 Знак"/>
    <w:link w:val="9"/>
    <w:rsid w:val="00DF34FF"/>
    <w:rPr>
      <w:rFonts w:ascii="Arial" w:hAnsi="Arial"/>
      <w:b/>
      <w:bCs/>
      <w:color w:val="0000FF"/>
      <w:sz w:val="16"/>
      <w:szCs w:val="16"/>
    </w:rPr>
  </w:style>
  <w:style w:type="paragraph" w:styleId="a3">
    <w:name w:val="caption"/>
    <w:basedOn w:val="a"/>
    <w:autoRedefine/>
    <w:qFormat/>
    <w:rsid w:val="00DF34FF"/>
    <w:pPr>
      <w:keepNext/>
      <w:jc w:val="right"/>
    </w:pPr>
  </w:style>
  <w:style w:type="paragraph" w:styleId="a4">
    <w:name w:val="Title"/>
    <w:basedOn w:val="a"/>
    <w:link w:val="a5"/>
    <w:qFormat/>
    <w:rsid w:val="00DF34FF"/>
    <w:pPr>
      <w:jc w:val="center"/>
    </w:pPr>
    <w:rPr>
      <w:sz w:val="28"/>
      <w:szCs w:val="24"/>
      <w:lang w:eastAsia="en-US"/>
    </w:rPr>
  </w:style>
  <w:style w:type="character" w:customStyle="1" w:styleId="a5">
    <w:name w:val="Название Знак"/>
    <w:link w:val="a4"/>
    <w:rsid w:val="00DF34FF"/>
    <w:rPr>
      <w:sz w:val="28"/>
      <w:szCs w:val="24"/>
    </w:rPr>
  </w:style>
  <w:style w:type="character" w:styleId="a6">
    <w:name w:val="Strong"/>
    <w:qFormat/>
    <w:rsid w:val="00DF34FF"/>
    <w:rPr>
      <w:b/>
      <w:bCs/>
    </w:rPr>
  </w:style>
  <w:style w:type="character" w:styleId="a7">
    <w:name w:val="Emphasis"/>
    <w:qFormat/>
    <w:rsid w:val="00DF34FF"/>
    <w:rPr>
      <w:i/>
      <w:iCs/>
    </w:rPr>
  </w:style>
  <w:style w:type="paragraph" w:styleId="a8">
    <w:name w:val="Normal (Web)"/>
    <w:aliases w:val="Обычный (Web)"/>
    <w:basedOn w:val="a"/>
    <w:qFormat/>
    <w:rsid w:val="00DF34FF"/>
    <w:pPr>
      <w:spacing w:before="100" w:beforeAutospacing="1" w:after="100" w:afterAutospacing="1"/>
    </w:pPr>
    <w:rPr>
      <w:color w:val="000000"/>
      <w:sz w:val="20"/>
    </w:rPr>
  </w:style>
  <w:style w:type="paragraph" w:styleId="a9">
    <w:name w:val="List Paragraph"/>
    <w:basedOn w:val="a"/>
    <w:uiPriority w:val="34"/>
    <w:qFormat/>
    <w:rsid w:val="00627665"/>
    <w:pPr>
      <w:ind w:left="720"/>
      <w:contextualSpacing/>
    </w:pPr>
  </w:style>
  <w:style w:type="character" w:styleId="aa">
    <w:name w:val="Hyperlink"/>
    <w:basedOn w:val="a0"/>
    <w:uiPriority w:val="99"/>
    <w:semiHidden/>
    <w:unhideWhenUsed/>
    <w:rsid w:val="00124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6329">
      <w:bodyDiv w:val="1"/>
      <w:marLeft w:val="0"/>
      <w:marRight w:val="0"/>
      <w:marTop w:val="0"/>
      <w:marBottom w:val="0"/>
      <w:divBdr>
        <w:top w:val="none" w:sz="0" w:space="0" w:color="auto"/>
        <w:left w:val="none" w:sz="0" w:space="0" w:color="auto"/>
        <w:bottom w:val="none" w:sz="0" w:space="0" w:color="auto"/>
        <w:right w:val="none" w:sz="0" w:space="0" w:color="auto"/>
      </w:divBdr>
    </w:div>
    <w:div w:id="216019139">
      <w:bodyDiv w:val="1"/>
      <w:marLeft w:val="0"/>
      <w:marRight w:val="0"/>
      <w:marTop w:val="0"/>
      <w:marBottom w:val="0"/>
      <w:divBdr>
        <w:top w:val="none" w:sz="0" w:space="0" w:color="auto"/>
        <w:left w:val="none" w:sz="0" w:space="0" w:color="auto"/>
        <w:bottom w:val="none" w:sz="0" w:space="0" w:color="auto"/>
        <w:right w:val="none" w:sz="0" w:space="0" w:color="auto"/>
      </w:divBdr>
    </w:div>
    <w:div w:id="430317076">
      <w:bodyDiv w:val="1"/>
      <w:marLeft w:val="0"/>
      <w:marRight w:val="0"/>
      <w:marTop w:val="0"/>
      <w:marBottom w:val="0"/>
      <w:divBdr>
        <w:top w:val="none" w:sz="0" w:space="0" w:color="auto"/>
        <w:left w:val="none" w:sz="0" w:space="0" w:color="auto"/>
        <w:bottom w:val="none" w:sz="0" w:space="0" w:color="auto"/>
        <w:right w:val="none" w:sz="0" w:space="0" w:color="auto"/>
      </w:divBdr>
    </w:div>
    <w:div w:id="621889179">
      <w:bodyDiv w:val="1"/>
      <w:marLeft w:val="0"/>
      <w:marRight w:val="0"/>
      <w:marTop w:val="0"/>
      <w:marBottom w:val="0"/>
      <w:divBdr>
        <w:top w:val="none" w:sz="0" w:space="0" w:color="auto"/>
        <w:left w:val="none" w:sz="0" w:space="0" w:color="auto"/>
        <w:bottom w:val="none" w:sz="0" w:space="0" w:color="auto"/>
        <w:right w:val="none" w:sz="0" w:space="0" w:color="auto"/>
      </w:divBdr>
      <w:divsChild>
        <w:div w:id="143088289">
          <w:marLeft w:val="547"/>
          <w:marRight w:val="0"/>
          <w:marTop w:val="82"/>
          <w:marBottom w:val="120"/>
          <w:divBdr>
            <w:top w:val="none" w:sz="0" w:space="0" w:color="auto"/>
            <w:left w:val="none" w:sz="0" w:space="0" w:color="auto"/>
            <w:bottom w:val="none" w:sz="0" w:space="0" w:color="auto"/>
            <w:right w:val="none" w:sz="0" w:space="0" w:color="auto"/>
          </w:divBdr>
        </w:div>
        <w:div w:id="1553150760">
          <w:marLeft w:val="547"/>
          <w:marRight w:val="0"/>
          <w:marTop w:val="82"/>
          <w:marBottom w:val="120"/>
          <w:divBdr>
            <w:top w:val="none" w:sz="0" w:space="0" w:color="auto"/>
            <w:left w:val="none" w:sz="0" w:space="0" w:color="auto"/>
            <w:bottom w:val="none" w:sz="0" w:space="0" w:color="auto"/>
            <w:right w:val="none" w:sz="0" w:space="0" w:color="auto"/>
          </w:divBdr>
        </w:div>
      </w:divsChild>
    </w:div>
    <w:div w:id="810319606">
      <w:bodyDiv w:val="1"/>
      <w:marLeft w:val="0"/>
      <w:marRight w:val="0"/>
      <w:marTop w:val="0"/>
      <w:marBottom w:val="0"/>
      <w:divBdr>
        <w:top w:val="none" w:sz="0" w:space="0" w:color="auto"/>
        <w:left w:val="none" w:sz="0" w:space="0" w:color="auto"/>
        <w:bottom w:val="none" w:sz="0" w:space="0" w:color="auto"/>
        <w:right w:val="none" w:sz="0" w:space="0" w:color="auto"/>
      </w:divBdr>
      <w:divsChild>
        <w:div w:id="1656370724">
          <w:marLeft w:val="547"/>
          <w:marRight w:val="0"/>
          <w:marTop w:val="77"/>
          <w:marBottom w:val="120"/>
          <w:divBdr>
            <w:top w:val="none" w:sz="0" w:space="0" w:color="auto"/>
            <w:left w:val="none" w:sz="0" w:space="0" w:color="auto"/>
            <w:bottom w:val="none" w:sz="0" w:space="0" w:color="auto"/>
            <w:right w:val="none" w:sz="0" w:space="0" w:color="auto"/>
          </w:divBdr>
        </w:div>
        <w:div w:id="160314349">
          <w:marLeft w:val="547"/>
          <w:marRight w:val="0"/>
          <w:marTop w:val="77"/>
          <w:marBottom w:val="120"/>
          <w:divBdr>
            <w:top w:val="none" w:sz="0" w:space="0" w:color="auto"/>
            <w:left w:val="none" w:sz="0" w:space="0" w:color="auto"/>
            <w:bottom w:val="none" w:sz="0" w:space="0" w:color="auto"/>
            <w:right w:val="none" w:sz="0" w:space="0" w:color="auto"/>
          </w:divBdr>
        </w:div>
      </w:divsChild>
    </w:div>
    <w:div w:id="1073970665">
      <w:bodyDiv w:val="1"/>
      <w:marLeft w:val="0"/>
      <w:marRight w:val="0"/>
      <w:marTop w:val="0"/>
      <w:marBottom w:val="0"/>
      <w:divBdr>
        <w:top w:val="none" w:sz="0" w:space="0" w:color="auto"/>
        <w:left w:val="none" w:sz="0" w:space="0" w:color="auto"/>
        <w:bottom w:val="none" w:sz="0" w:space="0" w:color="auto"/>
        <w:right w:val="none" w:sz="0" w:space="0" w:color="auto"/>
      </w:divBdr>
      <w:divsChild>
        <w:div w:id="227155070">
          <w:marLeft w:val="547"/>
          <w:marRight w:val="0"/>
          <w:marTop w:val="86"/>
          <w:marBottom w:val="120"/>
          <w:divBdr>
            <w:top w:val="none" w:sz="0" w:space="0" w:color="auto"/>
            <w:left w:val="none" w:sz="0" w:space="0" w:color="auto"/>
            <w:bottom w:val="none" w:sz="0" w:space="0" w:color="auto"/>
            <w:right w:val="none" w:sz="0" w:space="0" w:color="auto"/>
          </w:divBdr>
        </w:div>
        <w:div w:id="2094161681">
          <w:marLeft w:val="547"/>
          <w:marRight w:val="0"/>
          <w:marTop w:val="86"/>
          <w:marBottom w:val="120"/>
          <w:divBdr>
            <w:top w:val="none" w:sz="0" w:space="0" w:color="auto"/>
            <w:left w:val="none" w:sz="0" w:space="0" w:color="auto"/>
            <w:bottom w:val="none" w:sz="0" w:space="0" w:color="auto"/>
            <w:right w:val="none" w:sz="0" w:space="0" w:color="auto"/>
          </w:divBdr>
        </w:div>
      </w:divsChild>
    </w:div>
    <w:div w:id="1146161268">
      <w:bodyDiv w:val="1"/>
      <w:marLeft w:val="0"/>
      <w:marRight w:val="0"/>
      <w:marTop w:val="0"/>
      <w:marBottom w:val="0"/>
      <w:divBdr>
        <w:top w:val="none" w:sz="0" w:space="0" w:color="auto"/>
        <w:left w:val="none" w:sz="0" w:space="0" w:color="auto"/>
        <w:bottom w:val="none" w:sz="0" w:space="0" w:color="auto"/>
        <w:right w:val="none" w:sz="0" w:space="0" w:color="auto"/>
      </w:divBdr>
      <w:divsChild>
        <w:div w:id="337194232">
          <w:marLeft w:val="547"/>
          <w:marRight w:val="0"/>
          <w:marTop w:val="82"/>
          <w:marBottom w:val="120"/>
          <w:divBdr>
            <w:top w:val="none" w:sz="0" w:space="0" w:color="auto"/>
            <w:left w:val="none" w:sz="0" w:space="0" w:color="auto"/>
            <w:bottom w:val="none" w:sz="0" w:space="0" w:color="auto"/>
            <w:right w:val="none" w:sz="0" w:space="0" w:color="auto"/>
          </w:divBdr>
        </w:div>
        <w:div w:id="1260409642">
          <w:marLeft w:val="547"/>
          <w:marRight w:val="0"/>
          <w:marTop w:val="82"/>
          <w:marBottom w:val="120"/>
          <w:divBdr>
            <w:top w:val="none" w:sz="0" w:space="0" w:color="auto"/>
            <w:left w:val="none" w:sz="0" w:space="0" w:color="auto"/>
            <w:bottom w:val="none" w:sz="0" w:space="0" w:color="auto"/>
            <w:right w:val="none" w:sz="0" w:space="0" w:color="auto"/>
          </w:divBdr>
        </w:div>
        <w:div w:id="1580410444">
          <w:marLeft w:val="547"/>
          <w:marRight w:val="0"/>
          <w:marTop w:val="82"/>
          <w:marBottom w:val="120"/>
          <w:divBdr>
            <w:top w:val="none" w:sz="0" w:space="0" w:color="auto"/>
            <w:left w:val="none" w:sz="0" w:space="0" w:color="auto"/>
            <w:bottom w:val="none" w:sz="0" w:space="0" w:color="auto"/>
            <w:right w:val="none" w:sz="0" w:space="0" w:color="auto"/>
          </w:divBdr>
        </w:div>
      </w:divsChild>
    </w:div>
    <w:div w:id="1193350004">
      <w:bodyDiv w:val="1"/>
      <w:marLeft w:val="0"/>
      <w:marRight w:val="0"/>
      <w:marTop w:val="0"/>
      <w:marBottom w:val="0"/>
      <w:divBdr>
        <w:top w:val="none" w:sz="0" w:space="0" w:color="auto"/>
        <w:left w:val="none" w:sz="0" w:space="0" w:color="auto"/>
        <w:bottom w:val="none" w:sz="0" w:space="0" w:color="auto"/>
        <w:right w:val="none" w:sz="0" w:space="0" w:color="auto"/>
      </w:divBdr>
      <w:divsChild>
        <w:div w:id="1200629052">
          <w:marLeft w:val="0"/>
          <w:marRight w:val="0"/>
          <w:marTop w:val="82"/>
          <w:marBottom w:val="120"/>
          <w:divBdr>
            <w:top w:val="none" w:sz="0" w:space="0" w:color="auto"/>
            <w:left w:val="none" w:sz="0" w:space="0" w:color="auto"/>
            <w:bottom w:val="none" w:sz="0" w:space="0" w:color="auto"/>
            <w:right w:val="none" w:sz="0" w:space="0" w:color="auto"/>
          </w:divBdr>
        </w:div>
        <w:div w:id="929894520">
          <w:marLeft w:val="0"/>
          <w:marRight w:val="0"/>
          <w:marTop w:val="82"/>
          <w:marBottom w:val="120"/>
          <w:divBdr>
            <w:top w:val="none" w:sz="0" w:space="0" w:color="auto"/>
            <w:left w:val="none" w:sz="0" w:space="0" w:color="auto"/>
            <w:bottom w:val="none" w:sz="0" w:space="0" w:color="auto"/>
            <w:right w:val="none" w:sz="0" w:space="0" w:color="auto"/>
          </w:divBdr>
        </w:div>
      </w:divsChild>
    </w:div>
    <w:div w:id="1461849421">
      <w:bodyDiv w:val="1"/>
      <w:marLeft w:val="0"/>
      <w:marRight w:val="0"/>
      <w:marTop w:val="0"/>
      <w:marBottom w:val="0"/>
      <w:divBdr>
        <w:top w:val="none" w:sz="0" w:space="0" w:color="auto"/>
        <w:left w:val="none" w:sz="0" w:space="0" w:color="auto"/>
        <w:bottom w:val="none" w:sz="0" w:space="0" w:color="auto"/>
        <w:right w:val="none" w:sz="0" w:space="0" w:color="auto"/>
      </w:divBdr>
      <w:divsChild>
        <w:div w:id="985747067">
          <w:marLeft w:val="547"/>
          <w:marRight w:val="0"/>
          <w:marTop w:val="91"/>
          <w:marBottom w:val="120"/>
          <w:divBdr>
            <w:top w:val="none" w:sz="0" w:space="0" w:color="auto"/>
            <w:left w:val="none" w:sz="0" w:space="0" w:color="auto"/>
            <w:bottom w:val="none" w:sz="0" w:space="0" w:color="auto"/>
            <w:right w:val="none" w:sz="0" w:space="0" w:color="auto"/>
          </w:divBdr>
        </w:div>
      </w:divsChild>
    </w:div>
    <w:div w:id="1514026918">
      <w:bodyDiv w:val="1"/>
      <w:marLeft w:val="0"/>
      <w:marRight w:val="0"/>
      <w:marTop w:val="0"/>
      <w:marBottom w:val="0"/>
      <w:divBdr>
        <w:top w:val="none" w:sz="0" w:space="0" w:color="auto"/>
        <w:left w:val="none" w:sz="0" w:space="0" w:color="auto"/>
        <w:bottom w:val="none" w:sz="0" w:space="0" w:color="auto"/>
        <w:right w:val="none" w:sz="0" w:space="0" w:color="auto"/>
      </w:divBdr>
    </w:div>
    <w:div w:id="1653635870">
      <w:bodyDiv w:val="1"/>
      <w:marLeft w:val="0"/>
      <w:marRight w:val="0"/>
      <w:marTop w:val="0"/>
      <w:marBottom w:val="0"/>
      <w:divBdr>
        <w:top w:val="none" w:sz="0" w:space="0" w:color="auto"/>
        <w:left w:val="none" w:sz="0" w:space="0" w:color="auto"/>
        <w:bottom w:val="none" w:sz="0" w:space="0" w:color="auto"/>
        <w:right w:val="none" w:sz="0" w:space="0" w:color="auto"/>
      </w:divBdr>
      <w:divsChild>
        <w:div w:id="2010982473">
          <w:marLeft w:val="547"/>
          <w:marRight w:val="0"/>
          <w:marTop w:val="86"/>
          <w:marBottom w:val="120"/>
          <w:divBdr>
            <w:top w:val="none" w:sz="0" w:space="0" w:color="auto"/>
            <w:left w:val="none" w:sz="0" w:space="0" w:color="auto"/>
            <w:bottom w:val="none" w:sz="0" w:space="0" w:color="auto"/>
            <w:right w:val="none" w:sz="0" w:space="0" w:color="auto"/>
          </w:divBdr>
        </w:div>
        <w:div w:id="2037193475">
          <w:marLeft w:val="547"/>
          <w:marRight w:val="0"/>
          <w:marTop w:val="86"/>
          <w:marBottom w:val="120"/>
          <w:divBdr>
            <w:top w:val="none" w:sz="0" w:space="0" w:color="auto"/>
            <w:left w:val="none" w:sz="0" w:space="0" w:color="auto"/>
            <w:bottom w:val="none" w:sz="0" w:space="0" w:color="auto"/>
            <w:right w:val="none" w:sz="0" w:space="0" w:color="auto"/>
          </w:divBdr>
        </w:div>
      </w:divsChild>
    </w:div>
    <w:div w:id="1860847251">
      <w:bodyDiv w:val="1"/>
      <w:marLeft w:val="0"/>
      <w:marRight w:val="0"/>
      <w:marTop w:val="0"/>
      <w:marBottom w:val="0"/>
      <w:divBdr>
        <w:top w:val="none" w:sz="0" w:space="0" w:color="auto"/>
        <w:left w:val="none" w:sz="0" w:space="0" w:color="auto"/>
        <w:bottom w:val="none" w:sz="0" w:space="0" w:color="auto"/>
        <w:right w:val="none" w:sz="0" w:space="0" w:color="auto"/>
      </w:divBdr>
    </w:div>
    <w:div w:id="2036996220">
      <w:bodyDiv w:val="1"/>
      <w:marLeft w:val="0"/>
      <w:marRight w:val="0"/>
      <w:marTop w:val="0"/>
      <w:marBottom w:val="0"/>
      <w:divBdr>
        <w:top w:val="none" w:sz="0" w:space="0" w:color="auto"/>
        <w:left w:val="none" w:sz="0" w:space="0" w:color="auto"/>
        <w:bottom w:val="none" w:sz="0" w:space="0" w:color="auto"/>
        <w:right w:val="none" w:sz="0" w:space="0" w:color="auto"/>
      </w:divBdr>
    </w:div>
    <w:div w:id="2076856883">
      <w:bodyDiv w:val="1"/>
      <w:marLeft w:val="0"/>
      <w:marRight w:val="0"/>
      <w:marTop w:val="0"/>
      <w:marBottom w:val="0"/>
      <w:divBdr>
        <w:top w:val="none" w:sz="0" w:space="0" w:color="auto"/>
        <w:left w:val="none" w:sz="0" w:space="0" w:color="auto"/>
        <w:bottom w:val="none" w:sz="0" w:space="0" w:color="auto"/>
        <w:right w:val="none" w:sz="0" w:space="0" w:color="auto"/>
      </w:divBdr>
      <w:divsChild>
        <w:div w:id="1351450460">
          <w:marLeft w:val="547"/>
          <w:marRight w:val="0"/>
          <w:marTop w:val="77"/>
          <w:marBottom w:val="120"/>
          <w:divBdr>
            <w:top w:val="none" w:sz="0" w:space="0" w:color="auto"/>
            <w:left w:val="none" w:sz="0" w:space="0" w:color="auto"/>
            <w:bottom w:val="none" w:sz="0" w:space="0" w:color="auto"/>
            <w:right w:val="none" w:sz="0" w:space="0" w:color="auto"/>
          </w:divBdr>
        </w:div>
        <w:div w:id="932586342">
          <w:marLeft w:val="547"/>
          <w:marRight w:val="0"/>
          <w:marTop w:val="77"/>
          <w:marBottom w:val="120"/>
          <w:divBdr>
            <w:top w:val="none" w:sz="0" w:space="0" w:color="auto"/>
            <w:left w:val="none" w:sz="0" w:space="0" w:color="auto"/>
            <w:bottom w:val="none" w:sz="0" w:space="0" w:color="auto"/>
            <w:right w:val="none" w:sz="0" w:space="0" w:color="auto"/>
          </w:divBdr>
        </w:div>
        <w:div w:id="1840273167">
          <w:marLeft w:val="547"/>
          <w:marRight w:val="0"/>
          <w:marTop w:val="7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ЧернышевК</dc:creator>
  <cp:keywords/>
  <dc:description/>
  <cp:lastModifiedBy>ЧернышевК</cp:lastModifiedBy>
  <cp:revision>4</cp:revision>
  <dcterms:created xsi:type="dcterms:W3CDTF">2017-06-01T05:07:00Z</dcterms:created>
  <dcterms:modified xsi:type="dcterms:W3CDTF">2017-06-01T06:47:00Z</dcterms:modified>
</cp:coreProperties>
</file>